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177208" w14:textId="77777777" w:rsidR="00DB774C" w:rsidRPr="00155BCA" w:rsidRDefault="00DB774C" w:rsidP="00DB774C">
      <w:pPr>
        <w:jc w:val="left"/>
        <w:rPr>
          <w:rFonts w:ascii="Times New Roman" w:hAnsi="Times New Roman" w:cs="Times New Roman"/>
          <w:b/>
          <w:w w:val="105"/>
          <w:sz w:val="30"/>
          <w:szCs w:val="30"/>
        </w:rPr>
      </w:pPr>
      <w:bookmarkStart w:id="0" w:name="_GoBack"/>
      <w:bookmarkEnd w:id="0"/>
      <w:r w:rsidRPr="00155BCA">
        <w:rPr>
          <w:rFonts w:ascii="Times New Roman" w:hAnsi="Times New Roman" w:cs="Times New Roman"/>
          <w:b/>
          <w:w w:val="105"/>
          <w:sz w:val="30"/>
          <w:szCs w:val="30"/>
        </w:rPr>
        <w:t>V</w:t>
      </w:r>
      <w:r w:rsidR="00155BCA" w:rsidRPr="00155BCA">
        <w:rPr>
          <w:rFonts w:ascii="Times New Roman" w:hAnsi="Times New Roman" w:cs="Times New Roman" w:hint="eastAsia"/>
          <w:b/>
          <w:w w:val="105"/>
          <w:sz w:val="30"/>
          <w:szCs w:val="30"/>
        </w:rPr>
        <w:t>irologica Sinica</w:t>
      </w:r>
    </w:p>
    <w:p w14:paraId="0E7E5ED9" w14:textId="77777777" w:rsidR="0074608F" w:rsidRPr="008575EF" w:rsidRDefault="0074608F" w:rsidP="003B717A">
      <w:pPr>
        <w:jc w:val="left"/>
        <w:rPr>
          <w:rFonts w:ascii="Times New Roman" w:hAnsi="Times New Roman" w:cs="Times New Roman"/>
          <w:w w:val="105"/>
          <w:sz w:val="24"/>
          <w:szCs w:val="24"/>
        </w:rPr>
      </w:pPr>
    </w:p>
    <w:p w14:paraId="21095851" w14:textId="77777777" w:rsidR="000761B5" w:rsidRPr="008575EF" w:rsidRDefault="000761B5" w:rsidP="003B717A">
      <w:pPr>
        <w:jc w:val="left"/>
        <w:rPr>
          <w:rFonts w:ascii="Times New Roman" w:hAnsi="Times New Roman" w:cs="Times New Roman"/>
          <w:b/>
          <w:bCs/>
          <w:color w:val="0078C1"/>
          <w:w w:val="105"/>
          <w:sz w:val="24"/>
          <w:szCs w:val="24"/>
        </w:rPr>
      </w:pPr>
    </w:p>
    <w:p w14:paraId="7E8DD8B7" w14:textId="77777777" w:rsidR="00DB774C" w:rsidRPr="00155BCA" w:rsidRDefault="00DB774C" w:rsidP="00DB774C">
      <w:pPr>
        <w:adjustRightInd w:val="0"/>
        <w:snapToGrid w:val="0"/>
        <w:jc w:val="left"/>
        <w:rPr>
          <w:rFonts w:ascii="Times New Roman" w:hAnsi="Times New Roman" w:cs="Times New Roman"/>
          <w:b/>
          <w:bCs/>
          <w:w w:val="105"/>
          <w:sz w:val="30"/>
          <w:szCs w:val="30"/>
        </w:rPr>
      </w:pPr>
      <w:r w:rsidRPr="00155BCA">
        <w:rPr>
          <w:rFonts w:ascii="Times New Roman" w:hAnsi="Times New Roman" w:cs="Times New Roman"/>
          <w:b/>
          <w:bCs/>
          <w:w w:val="105"/>
          <w:sz w:val="30"/>
          <w:szCs w:val="30"/>
        </w:rPr>
        <w:t xml:space="preserve">Supplementary </w:t>
      </w:r>
      <w:r w:rsidR="008C4C89" w:rsidRPr="00155BCA">
        <w:rPr>
          <w:rFonts w:ascii="Times New Roman" w:hAnsi="Times New Roman" w:cs="Times New Roman"/>
          <w:b/>
          <w:bCs/>
          <w:w w:val="105"/>
          <w:sz w:val="30"/>
          <w:szCs w:val="30"/>
        </w:rPr>
        <w:t>Data</w:t>
      </w:r>
    </w:p>
    <w:p w14:paraId="22BFD4A6" w14:textId="77777777" w:rsidR="0074608F" w:rsidRPr="008575EF" w:rsidRDefault="0074608F" w:rsidP="003B717A">
      <w:pPr>
        <w:adjustRightInd w:val="0"/>
        <w:snapToGrid w:val="0"/>
        <w:jc w:val="left"/>
        <w:rPr>
          <w:rFonts w:ascii="Times New Roman" w:hAnsi="Times New Roman" w:cs="Times New Roman"/>
          <w:b/>
          <w:bCs/>
          <w:color w:val="0078C1"/>
          <w:w w:val="105"/>
          <w:sz w:val="30"/>
          <w:szCs w:val="30"/>
        </w:rPr>
      </w:pPr>
    </w:p>
    <w:p w14:paraId="0743699D" w14:textId="77777777" w:rsidR="00177883" w:rsidRPr="004210E3" w:rsidRDefault="00177883" w:rsidP="00177883">
      <w:pPr>
        <w:rPr>
          <w:rFonts w:ascii="Times New Roman" w:hAnsi="Times New Roman" w:cs="Times New Roman"/>
          <w:b/>
          <w:bCs/>
          <w:sz w:val="22"/>
        </w:rPr>
      </w:pPr>
      <w:r w:rsidRPr="004210E3">
        <w:rPr>
          <w:rFonts w:ascii="Times New Roman" w:hAnsi="Times New Roman" w:cs="Times New Roman"/>
          <w:b/>
          <w:bCs/>
          <w:sz w:val="22"/>
        </w:rPr>
        <w:t>Development of rapid nucleic acid assays based on the recombinant polymerase amplification for monkeypox virus</w:t>
      </w:r>
    </w:p>
    <w:p w14:paraId="403772FE" w14:textId="77777777" w:rsidR="00177883" w:rsidRPr="004210E3" w:rsidRDefault="00177883" w:rsidP="00177883">
      <w:pPr>
        <w:rPr>
          <w:rFonts w:ascii="Times New Roman" w:hAnsi="Times New Roman" w:cs="Times New Roman"/>
          <w:sz w:val="22"/>
        </w:rPr>
      </w:pPr>
    </w:p>
    <w:p w14:paraId="2A4354A3" w14:textId="77777777" w:rsidR="00177883" w:rsidRPr="004210E3" w:rsidRDefault="00177883" w:rsidP="00177883">
      <w:pPr>
        <w:adjustRightInd w:val="0"/>
        <w:snapToGrid w:val="0"/>
        <w:spacing w:line="360" w:lineRule="auto"/>
        <w:rPr>
          <w:rFonts w:ascii="Times New Roman" w:hAnsi="Times New Roman" w:cs="Times New Roman"/>
          <w:sz w:val="22"/>
          <w:vertAlign w:val="superscript"/>
        </w:rPr>
      </w:pPr>
      <w:r w:rsidRPr="004210E3">
        <w:rPr>
          <w:rFonts w:ascii="Times New Roman" w:hAnsi="Times New Roman" w:cs="Times New Roman"/>
          <w:sz w:val="22"/>
        </w:rPr>
        <w:t xml:space="preserve">Yuchang Li </w:t>
      </w:r>
      <w:r w:rsidRPr="004210E3">
        <w:rPr>
          <w:rFonts w:ascii="Times New Roman" w:hAnsi="Times New Roman" w:cs="Times New Roman"/>
          <w:sz w:val="22"/>
          <w:vertAlign w:val="superscript"/>
        </w:rPr>
        <w:t>a, 1</w:t>
      </w:r>
      <w:r w:rsidRPr="004210E3">
        <w:rPr>
          <w:rFonts w:ascii="Times New Roman" w:hAnsi="Times New Roman" w:cs="Times New Roman"/>
          <w:sz w:val="22"/>
        </w:rPr>
        <w:t>, Yanhong Gao</w:t>
      </w:r>
      <w:r w:rsidRPr="004210E3">
        <w:rPr>
          <w:rFonts w:ascii="Times New Roman" w:hAnsi="Times New Roman" w:cs="Times New Roman"/>
          <w:sz w:val="22"/>
          <w:vertAlign w:val="superscript"/>
        </w:rPr>
        <w:t xml:space="preserve"> b, 1</w:t>
      </w:r>
      <w:r w:rsidRPr="004210E3">
        <w:rPr>
          <w:rFonts w:ascii="Times New Roman" w:hAnsi="Times New Roman" w:cs="Times New Roman"/>
          <w:sz w:val="22"/>
        </w:rPr>
        <w:t xml:space="preserve">, Ying Tang </w:t>
      </w:r>
      <w:r w:rsidRPr="004210E3">
        <w:rPr>
          <w:rFonts w:ascii="Times New Roman" w:hAnsi="Times New Roman" w:cs="Times New Roman"/>
          <w:sz w:val="22"/>
          <w:vertAlign w:val="superscript"/>
        </w:rPr>
        <w:t>a</w:t>
      </w:r>
      <w:r w:rsidRPr="004210E3">
        <w:rPr>
          <w:rFonts w:ascii="Times New Roman" w:hAnsi="Times New Roman" w:cs="Times New Roman"/>
          <w:sz w:val="22"/>
        </w:rPr>
        <w:t xml:space="preserve">, Jing Li </w:t>
      </w:r>
      <w:r w:rsidRPr="004210E3">
        <w:rPr>
          <w:rFonts w:ascii="Times New Roman" w:hAnsi="Times New Roman" w:cs="Times New Roman"/>
          <w:sz w:val="22"/>
          <w:vertAlign w:val="superscript"/>
        </w:rPr>
        <w:t>a</w:t>
      </w:r>
      <w:r w:rsidRPr="004210E3">
        <w:rPr>
          <w:rFonts w:ascii="Times New Roman" w:hAnsi="Times New Roman" w:cs="Times New Roman"/>
          <w:sz w:val="22"/>
        </w:rPr>
        <w:t>, Sen Zhang</w:t>
      </w:r>
      <w:r w:rsidRPr="004210E3">
        <w:rPr>
          <w:rFonts w:ascii="Times New Roman" w:hAnsi="Times New Roman" w:cs="Times New Roman"/>
          <w:sz w:val="22"/>
          <w:vertAlign w:val="superscript"/>
        </w:rPr>
        <w:t xml:space="preserve"> a</w:t>
      </w:r>
      <w:r w:rsidRPr="004210E3">
        <w:rPr>
          <w:rFonts w:ascii="Times New Roman" w:hAnsi="Times New Roman" w:cs="Times New Roman"/>
          <w:sz w:val="22"/>
        </w:rPr>
        <w:t>, Tao Jiang</w:t>
      </w:r>
      <w:bookmarkStart w:id="1" w:name="OLE_LINK54"/>
      <w:bookmarkStart w:id="2" w:name="OLE_LINK55"/>
      <w:r w:rsidRPr="004210E3">
        <w:rPr>
          <w:rFonts w:ascii="Times New Roman" w:hAnsi="Times New Roman" w:cs="Times New Roman"/>
          <w:sz w:val="22"/>
        </w:rPr>
        <w:t xml:space="preserve"> </w:t>
      </w:r>
      <w:r w:rsidRPr="004210E3">
        <w:rPr>
          <w:rFonts w:ascii="Times New Roman" w:hAnsi="Times New Roman" w:cs="Times New Roman"/>
          <w:sz w:val="22"/>
          <w:vertAlign w:val="superscript"/>
        </w:rPr>
        <w:t>a,</w:t>
      </w:r>
      <w:bookmarkEnd w:id="1"/>
      <w:bookmarkEnd w:id="2"/>
      <w:r w:rsidRPr="004210E3">
        <w:rPr>
          <w:rFonts w:ascii="Times New Roman" w:hAnsi="Times New Roman" w:cs="Times New Roman"/>
          <w:sz w:val="22"/>
          <w:vertAlign w:val="superscript"/>
        </w:rPr>
        <w:t xml:space="preserve"> </w:t>
      </w:r>
      <w:r w:rsidRPr="004210E3">
        <w:rPr>
          <w:rFonts w:ascii="Times New Roman" w:hAnsi="Times New Roman" w:cs="Times New Roman"/>
          <w:sz w:val="22"/>
        </w:rPr>
        <w:t xml:space="preserve">* Xiaoping Kang </w:t>
      </w:r>
      <w:r w:rsidRPr="004210E3">
        <w:rPr>
          <w:rFonts w:ascii="Times New Roman" w:hAnsi="Times New Roman" w:cs="Times New Roman"/>
          <w:sz w:val="22"/>
          <w:vertAlign w:val="superscript"/>
        </w:rPr>
        <w:t xml:space="preserve">a, </w:t>
      </w:r>
      <w:r w:rsidRPr="004210E3">
        <w:rPr>
          <w:rFonts w:ascii="Times New Roman" w:hAnsi="Times New Roman" w:cs="Times New Roman"/>
          <w:sz w:val="22"/>
        </w:rPr>
        <w:t>*</w:t>
      </w:r>
    </w:p>
    <w:p w14:paraId="7412CD4D" w14:textId="77777777" w:rsidR="00177883" w:rsidRPr="004210E3" w:rsidRDefault="00177883" w:rsidP="00177883">
      <w:pPr>
        <w:adjustRightInd w:val="0"/>
        <w:snapToGrid w:val="0"/>
        <w:spacing w:line="360" w:lineRule="auto"/>
        <w:rPr>
          <w:rFonts w:ascii="Times New Roman" w:hAnsi="Times New Roman" w:cs="Times New Roman"/>
          <w:sz w:val="22"/>
        </w:rPr>
      </w:pPr>
    </w:p>
    <w:p w14:paraId="105AE5E2" w14:textId="77777777" w:rsidR="00177883" w:rsidRPr="004210E3" w:rsidRDefault="00177883" w:rsidP="00177883">
      <w:pPr>
        <w:adjustRightInd w:val="0"/>
        <w:snapToGrid w:val="0"/>
        <w:spacing w:line="360" w:lineRule="auto"/>
        <w:rPr>
          <w:rStyle w:val="tgt1"/>
          <w:rFonts w:ascii="Times New Roman" w:hAnsi="Times New Roman" w:cs="Times New Roman"/>
          <w:color w:val="000000" w:themeColor="text1"/>
          <w:sz w:val="22"/>
        </w:rPr>
      </w:pPr>
      <w:r w:rsidRPr="004210E3">
        <w:rPr>
          <w:rFonts w:ascii="Times New Roman" w:hAnsi="Times New Roman" w:cs="Times New Roman"/>
          <w:sz w:val="22"/>
          <w:vertAlign w:val="superscript"/>
        </w:rPr>
        <w:t>1</w:t>
      </w:r>
      <w:r w:rsidRPr="004210E3">
        <w:rPr>
          <w:rStyle w:val="tgt1"/>
          <w:rFonts w:ascii="Times New Roman" w:hAnsi="Times New Roman" w:cs="Times New Roman"/>
          <w:color w:val="000000" w:themeColor="text1"/>
          <w:sz w:val="22"/>
        </w:rPr>
        <w:t xml:space="preserve">State Key Laboratory of Pathogen and Biosecurity, </w:t>
      </w:r>
      <w:bookmarkStart w:id="3" w:name="_Hlk112338889"/>
      <w:r w:rsidRPr="004210E3">
        <w:rPr>
          <w:rStyle w:val="tgt1"/>
          <w:rFonts w:ascii="Times New Roman" w:hAnsi="Times New Roman" w:cs="Times New Roman"/>
          <w:color w:val="000000" w:themeColor="text1"/>
          <w:sz w:val="22"/>
        </w:rPr>
        <w:t>The Academy of Military Medical Science, Institute of Microbiology and Epidemiology</w:t>
      </w:r>
      <w:bookmarkEnd w:id="3"/>
      <w:r w:rsidRPr="004210E3">
        <w:rPr>
          <w:rStyle w:val="tgt1"/>
          <w:rFonts w:ascii="Times New Roman" w:hAnsi="Times New Roman" w:cs="Times New Roman"/>
          <w:color w:val="000000" w:themeColor="text1"/>
          <w:sz w:val="22"/>
        </w:rPr>
        <w:t xml:space="preserve">, Beijing 100071, China; </w:t>
      </w:r>
    </w:p>
    <w:p w14:paraId="0A31B997" w14:textId="77777777" w:rsidR="00177883" w:rsidRPr="004210E3" w:rsidRDefault="00177883" w:rsidP="00177883">
      <w:pPr>
        <w:adjustRightInd w:val="0"/>
        <w:snapToGrid w:val="0"/>
        <w:spacing w:line="360" w:lineRule="auto"/>
        <w:rPr>
          <w:rStyle w:val="tgt1"/>
          <w:rFonts w:ascii="Times New Roman" w:hAnsi="Times New Roman" w:cs="Times New Roman"/>
          <w:color w:val="000000" w:themeColor="text1"/>
          <w:sz w:val="22"/>
        </w:rPr>
      </w:pPr>
      <w:r w:rsidRPr="004210E3">
        <w:rPr>
          <w:rStyle w:val="tgt1"/>
          <w:rFonts w:ascii="Times New Roman" w:hAnsi="Times New Roman" w:cs="Times New Roman"/>
          <w:color w:val="000000" w:themeColor="text1"/>
          <w:sz w:val="22"/>
          <w:vertAlign w:val="superscript"/>
        </w:rPr>
        <w:t>2</w:t>
      </w:r>
      <w:r w:rsidRPr="004210E3">
        <w:rPr>
          <w:rStyle w:val="tgt1"/>
          <w:rFonts w:ascii="Times New Roman" w:hAnsi="Times New Roman" w:cs="Times New Roman"/>
          <w:color w:val="000000" w:themeColor="text1"/>
          <w:sz w:val="22"/>
        </w:rPr>
        <w:t xml:space="preserve">Laboratory Department of the First Medical Center, Chinese PLA General Hospital, Beijing 100850, China; </w:t>
      </w:r>
    </w:p>
    <w:p w14:paraId="30A988F5" w14:textId="77777777" w:rsidR="00177883" w:rsidRPr="004210E3" w:rsidRDefault="00177883" w:rsidP="00177883">
      <w:pPr>
        <w:adjustRightInd w:val="0"/>
        <w:snapToGrid w:val="0"/>
        <w:spacing w:line="360" w:lineRule="auto"/>
        <w:rPr>
          <w:rStyle w:val="tgt1"/>
          <w:rFonts w:ascii="Times New Roman" w:hAnsi="Times New Roman" w:cs="Times New Roman"/>
          <w:color w:val="000000" w:themeColor="text1"/>
          <w:sz w:val="22"/>
        </w:rPr>
      </w:pPr>
    </w:p>
    <w:p w14:paraId="72F7F432" w14:textId="77777777" w:rsidR="00177883" w:rsidRPr="004210E3" w:rsidRDefault="00177883" w:rsidP="00177883">
      <w:pPr>
        <w:adjustRightInd w:val="0"/>
        <w:snapToGrid w:val="0"/>
        <w:spacing w:line="360" w:lineRule="auto"/>
        <w:rPr>
          <w:rStyle w:val="tgt1"/>
          <w:rFonts w:ascii="Times New Roman" w:hAnsi="Times New Roman" w:cs="Times New Roman"/>
          <w:color w:val="000000" w:themeColor="text1"/>
          <w:sz w:val="22"/>
        </w:rPr>
      </w:pPr>
      <w:r w:rsidRPr="004210E3">
        <w:rPr>
          <w:rStyle w:val="tgt1"/>
          <w:rFonts w:ascii="Times New Roman" w:hAnsi="Times New Roman" w:cs="Times New Roman"/>
          <w:color w:val="000000" w:themeColor="text1"/>
          <w:sz w:val="22"/>
          <w:vertAlign w:val="superscript"/>
        </w:rPr>
        <w:t>1</w:t>
      </w:r>
      <w:r>
        <w:rPr>
          <w:rStyle w:val="tgt1"/>
          <w:rFonts w:ascii="Times New Roman" w:hAnsi="Times New Roman" w:cs="Times New Roman"/>
          <w:color w:val="000000" w:themeColor="text1"/>
          <w:sz w:val="22"/>
          <w:vertAlign w:val="superscript"/>
        </w:rPr>
        <w:t xml:space="preserve"> </w:t>
      </w:r>
      <w:r w:rsidRPr="00EC12F5">
        <w:rPr>
          <w:rFonts w:ascii="Times New Roman" w:hAnsi="Times New Roman" w:cs="Times New Roman"/>
          <w:color w:val="000000" w:themeColor="text1"/>
          <w:sz w:val="22"/>
        </w:rPr>
        <w:t>Yuchang Li</w:t>
      </w:r>
      <w:r>
        <w:rPr>
          <w:rFonts w:ascii="Times New Roman" w:hAnsi="Times New Roman" w:cs="Times New Roman"/>
          <w:color w:val="000000" w:themeColor="text1"/>
          <w:sz w:val="22"/>
        </w:rPr>
        <w:t xml:space="preserve"> and</w:t>
      </w:r>
      <w:r w:rsidRPr="00EC12F5">
        <w:rPr>
          <w:rFonts w:ascii="Times New Roman" w:hAnsi="Times New Roman" w:cs="Times New Roman"/>
          <w:color w:val="000000" w:themeColor="text1"/>
          <w:sz w:val="22"/>
        </w:rPr>
        <w:t xml:space="preserve"> Yanhong Gao </w:t>
      </w:r>
      <w:r w:rsidRPr="004210E3">
        <w:rPr>
          <w:rStyle w:val="tgt1"/>
          <w:rFonts w:ascii="Times New Roman" w:hAnsi="Times New Roman" w:cs="Times New Roman"/>
          <w:color w:val="000000" w:themeColor="text1"/>
          <w:sz w:val="22"/>
        </w:rPr>
        <w:t>Contributed equally to this work.</w:t>
      </w:r>
    </w:p>
    <w:p w14:paraId="2D601029" w14:textId="77777777" w:rsidR="00177883" w:rsidRPr="004210E3" w:rsidRDefault="00177883" w:rsidP="00177883">
      <w:pPr>
        <w:adjustRightInd w:val="0"/>
        <w:snapToGrid w:val="0"/>
        <w:spacing w:line="360" w:lineRule="auto"/>
        <w:rPr>
          <w:rStyle w:val="tgt1"/>
          <w:rFonts w:ascii="Times New Roman" w:hAnsi="Times New Roman" w:cs="Times New Roman"/>
          <w:color w:val="000000" w:themeColor="text1"/>
          <w:sz w:val="22"/>
        </w:rPr>
      </w:pPr>
      <w:r w:rsidRPr="004210E3">
        <w:rPr>
          <w:rStyle w:val="tgt1"/>
          <w:rFonts w:ascii="Times New Roman" w:hAnsi="Times New Roman" w:cs="Times New Roman"/>
          <w:color w:val="000000" w:themeColor="text1"/>
          <w:sz w:val="22"/>
        </w:rPr>
        <w:t xml:space="preserve"> </w:t>
      </w:r>
    </w:p>
    <w:p w14:paraId="5958C13F" w14:textId="77777777" w:rsidR="00177883" w:rsidRPr="004210E3" w:rsidRDefault="00177883" w:rsidP="00177883">
      <w:pPr>
        <w:adjustRightInd w:val="0"/>
        <w:snapToGrid w:val="0"/>
        <w:spacing w:line="360" w:lineRule="auto"/>
        <w:rPr>
          <w:rStyle w:val="tgt1"/>
          <w:rFonts w:ascii="Times New Roman" w:hAnsi="Times New Roman" w:cs="Times New Roman"/>
          <w:color w:val="000000" w:themeColor="text1"/>
          <w:sz w:val="22"/>
        </w:rPr>
      </w:pPr>
      <w:r w:rsidRPr="004210E3">
        <w:rPr>
          <w:rStyle w:val="tgt1"/>
          <w:rFonts w:ascii="Times New Roman" w:hAnsi="Times New Roman" w:cs="Times New Roman"/>
          <w:color w:val="000000" w:themeColor="text1"/>
          <w:sz w:val="22"/>
        </w:rPr>
        <w:t>Corresponding authors:</w:t>
      </w:r>
    </w:p>
    <w:p w14:paraId="3CFA6B3F" w14:textId="77777777" w:rsidR="00177883" w:rsidRPr="004210E3" w:rsidRDefault="00177883" w:rsidP="00177883">
      <w:pPr>
        <w:adjustRightInd w:val="0"/>
        <w:snapToGrid w:val="0"/>
        <w:spacing w:line="360" w:lineRule="auto"/>
        <w:rPr>
          <w:rStyle w:val="tgt1"/>
          <w:rFonts w:ascii="Times New Roman" w:hAnsi="Times New Roman" w:cs="Times New Roman"/>
          <w:color w:val="000000" w:themeColor="text1"/>
          <w:sz w:val="22"/>
        </w:rPr>
      </w:pPr>
      <w:r>
        <w:rPr>
          <w:rFonts w:ascii="Times New Roman" w:hAnsi="Times New Roman" w:cs="Times New Roman"/>
          <w:sz w:val="22"/>
        </w:rPr>
        <w:t xml:space="preserve">Email Addresses: </w:t>
      </w:r>
      <w:r w:rsidRPr="004210E3">
        <w:rPr>
          <w:rFonts w:ascii="Times New Roman" w:hAnsi="Times New Roman" w:cs="Times New Roman"/>
          <w:sz w:val="22"/>
        </w:rPr>
        <w:t>kangxiaoping@bmi.ac.cn (X. Kang);</w:t>
      </w:r>
      <w:r w:rsidRPr="004210E3">
        <w:rPr>
          <w:rStyle w:val="tgt1"/>
          <w:rFonts w:ascii="Times New Roman" w:hAnsi="Times New Roman" w:cs="Times New Roman"/>
          <w:color w:val="000000" w:themeColor="text1"/>
          <w:sz w:val="22"/>
        </w:rPr>
        <w:t xml:space="preserve"> jiangtao@bmi.ac.cn (T. Jiang)</w:t>
      </w:r>
    </w:p>
    <w:p w14:paraId="6DF13629" w14:textId="77777777" w:rsidR="00177883" w:rsidRPr="00EC12F5" w:rsidRDefault="00177883" w:rsidP="00177883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O</w:t>
      </w:r>
      <w:r>
        <w:rPr>
          <w:rFonts w:ascii="Times New Roman" w:hAnsi="Times New Roman" w:cs="Times New Roman"/>
          <w:sz w:val="22"/>
        </w:rPr>
        <w:t xml:space="preserve">RCID: </w:t>
      </w:r>
      <w:r w:rsidRPr="00EC12F5">
        <w:rPr>
          <w:rFonts w:ascii="Times New Roman" w:hAnsi="Times New Roman" w:cs="Times New Roman"/>
          <w:sz w:val="22"/>
        </w:rPr>
        <w:t>0000-0002-0587-399X</w:t>
      </w:r>
      <w:r>
        <w:rPr>
          <w:rFonts w:ascii="Times New Roman" w:hAnsi="Times New Roman" w:cs="Times New Roman"/>
          <w:sz w:val="22"/>
        </w:rPr>
        <w:t xml:space="preserve"> </w:t>
      </w:r>
      <w:r w:rsidRPr="004210E3">
        <w:rPr>
          <w:rFonts w:ascii="Times New Roman" w:hAnsi="Times New Roman" w:cs="Times New Roman"/>
          <w:sz w:val="22"/>
        </w:rPr>
        <w:t>(X. Kang)</w:t>
      </w:r>
      <w:r>
        <w:rPr>
          <w:rFonts w:ascii="Times New Roman" w:hAnsi="Times New Roman" w:cs="Times New Roman"/>
          <w:sz w:val="22"/>
        </w:rPr>
        <w:t xml:space="preserve">; </w:t>
      </w:r>
      <w:r w:rsidRPr="00EC12F5">
        <w:rPr>
          <w:rFonts w:ascii="Times New Roman" w:hAnsi="Times New Roman" w:cs="Times New Roman"/>
          <w:sz w:val="22"/>
        </w:rPr>
        <w:t>0000-0003-1908-2926</w:t>
      </w:r>
      <w:r>
        <w:rPr>
          <w:rFonts w:ascii="Times New Roman" w:hAnsi="Times New Roman" w:cs="Times New Roman"/>
          <w:sz w:val="22"/>
        </w:rPr>
        <w:t xml:space="preserve"> </w:t>
      </w:r>
      <w:r w:rsidRPr="004210E3">
        <w:rPr>
          <w:rStyle w:val="tgt1"/>
          <w:rFonts w:ascii="Times New Roman" w:hAnsi="Times New Roman" w:cs="Times New Roman"/>
          <w:color w:val="000000" w:themeColor="text1"/>
          <w:sz w:val="22"/>
        </w:rPr>
        <w:t>(T. Jiang)</w:t>
      </w:r>
    </w:p>
    <w:p w14:paraId="683F42DC" w14:textId="77777777" w:rsidR="008358B6" w:rsidRPr="008575EF" w:rsidRDefault="008358B6" w:rsidP="00BE753B">
      <w:pPr>
        <w:widowControl/>
        <w:adjustRightInd w:val="0"/>
        <w:snapToGrid w:val="0"/>
        <w:spacing w:line="360" w:lineRule="auto"/>
        <w:rPr>
          <w:rFonts w:ascii="Times New Roman" w:hAnsi="Times New Roman" w:cs="Times New Roman"/>
          <w:color w:val="000000"/>
          <w:sz w:val="22"/>
        </w:rPr>
      </w:pPr>
    </w:p>
    <w:p w14:paraId="5DF4D5E0" w14:textId="77777777" w:rsidR="008358B6" w:rsidRPr="008575EF" w:rsidRDefault="008358B6" w:rsidP="00BE753B">
      <w:pPr>
        <w:widowControl/>
        <w:adjustRightInd w:val="0"/>
        <w:snapToGrid w:val="0"/>
        <w:spacing w:line="360" w:lineRule="auto"/>
        <w:rPr>
          <w:rFonts w:ascii="Times New Roman" w:hAnsi="Times New Roman" w:cs="Times New Roman"/>
          <w:color w:val="000000"/>
          <w:sz w:val="22"/>
        </w:rPr>
      </w:pPr>
    </w:p>
    <w:p w14:paraId="14BDD80E" w14:textId="77777777" w:rsidR="008358B6" w:rsidRPr="008575EF" w:rsidRDefault="008358B6" w:rsidP="00BE753B">
      <w:pPr>
        <w:widowControl/>
        <w:adjustRightInd w:val="0"/>
        <w:snapToGrid w:val="0"/>
        <w:spacing w:line="360" w:lineRule="auto"/>
        <w:rPr>
          <w:rFonts w:ascii="Times New Roman" w:hAnsi="Times New Roman" w:cs="Times New Roman"/>
          <w:color w:val="000000"/>
          <w:sz w:val="22"/>
        </w:rPr>
      </w:pPr>
    </w:p>
    <w:p w14:paraId="52165738" w14:textId="77777777" w:rsidR="008358B6" w:rsidRPr="008575EF" w:rsidRDefault="008358B6" w:rsidP="00BE753B">
      <w:pPr>
        <w:widowControl/>
        <w:adjustRightInd w:val="0"/>
        <w:snapToGrid w:val="0"/>
        <w:spacing w:line="360" w:lineRule="auto"/>
        <w:rPr>
          <w:rFonts w:ascii="Times New Roman" w:hAnsi="Times New Roman" w:cs="Times New Roman"/>
          <w:color w:val="000000"/>
          <w:sz w:val="22"/>
        </w:rPr>
      </w:pPr>
    </w:p>
    <w:p w14:paraId="3E1CD9C8" w14:textId="77777777" w:rsidR="008358B6" w:rsidRPr="008575EF" w:rsidRDefault="008358B6" w:rsidP="00BE753B">
      <w:pPr>
        <w:widowControl/>
        <w:adjustRightInd w:val="0"/>
        <w:snapToGrid w:val="0"/>
        <w:spacing w:line="360" w:lineRule="auto"/>
        <w:rPr>
          <w:rFonts w:ascii="Times New Roman" w:hAnsi="Times New Roman" w:cs="Times New Roman"/>
          <w:color w:val="000000"/>
          <w:sz w:val="22"/>
        </w:rPr>
      </w:pPr>
    </w:p>
    <w:p w14:paraId="7D9EB272" w14:textId="77777777" w:rsidR="00EC6436" w:rsidRDefault="00EC6436" w:rsidP="005639D4">
      <w:pPr>
        <w:pStyle w:val="Default"/>
        <w:jc w:val="both"/>
        <w:rPr>
          <w:sz w:val="22"/>
        </w:rPr>
        <w:sectPr w:rsidR="00EC6436" w:rsidSect="00901183">
          <w:headerReference w:type="default" r:id="rId7"/>
          <w:footerReference w:type="default" r:id="rId8"/>
          <w:pgSz w:w="11907" w:h="15593" w:code="1"/>
          <w:pgMar w:top="1134" w:right="1134" w:bottom="1134" w:left="1134" w:header="851" w:footer="992" w:gutter="0"/>
          <w:cols w:space="425"/>
          <w:docGrid w:type="lines" w:linePitch="312"/>
        </w:sectPr>
      </w:pPr>
    </w:p>
    <w:p w14:paraId="266EAFC0" w14:textId="6069B562" w:rsidR="00177883" w:rsidRPr="00177883" w:rsidRDefault="00177883" w:rsidP="00177883">
      <w:pPr>
        <w:autoSpaceDE w:val="0"/>
        <w:autoSpaceDN w:val="0"/>
        <w:adjustRightInd w:val="0"/>
        <w:snapToGrid w:val="0"/>
        <w:spacing w:line="360" w:lineRule="auto"/>
        <w:rPr>
          <w:rStyle w:val="tgt1"/>
          <w:rFonts w:ascii="Times New Roman" w:hAnsi="Times New Roman" w:cs="Times New Roman"/>
          <w:b/>
          <w:color w:val="000000" w:themeColor="text1"/>
          <w:szCs w:val="21"/>
        </w:rPr>
      </w:pPr>
      <w:r w:rsidRPr="00177883">
        <w:rPr>
          <w:rStyle w:val="tgt1"/>
          <w:rFonts w:ascii="Times New Roman" w:hAnsi="Times New Roman" w:cs="Times New Roman" w:hint="eastAsia"/>
          <w:b/>
          <w:color w:val="000000" w:themeColor="text1"/>
          <w:szCs w:val="21"/>
        </w:rPr>
        <w:lastRenderedPageBreak/>
        <w:t>M</w:t>
      </w:r>
      <w:r w:rsidRPr="00177883">
        <w:rPr>
          <w:rStyle w:val="tgt1"/>
          <w:rFonts w:ascii="Times New Roman" w:hAnsi="Times New Roman" w:cs="Times New Roman"/>
          <w:b/>
          <w:color w:val="000000" w:themeColor="text1"/>
          <w:szCs w:val="21"/>
        </w:rPr>
        <w:t>aterials and methods</w:t>
      </w:r>
    </w:p>
    <w:p w14:paraId="62A74EFF" w14:textId="77777777" w:rsidR="00177883" w:rsidRPr="00177883" w:rsidRDefault="00177883" w:rsidP="00177883">
      <w:pPr>
        <w:autoSpaceDE w:val="0"/>
        <w:autoSpaceDN w:val="0"/>
        <w:adjustRightInd w:val="0"/>
        <w:snapToGrid w:val="0"/>
        <w:spacing w:line="360" w:lineRule="auto"/>
        <w:rPr>
          <w:rStyle w:val="tgt1"/>
          <w:rFonts w:ascii="Times New Roman" w:hAnsi="Times New Roman" w:cs="Times New Roman"/>
          <w:b/>
          <w:color w:val="000000" w:themeColor="text1"/>
          <w:szCs w:val="21"/>
        </w:rPr>
      </w:pPr>
      <w:r w:rsidRPr="00177883">
        <w:rPr>
          <w:rStyle w:val="tgt1"/>
          <w:rFonts w:ascii="Times New Roman" w:hAnsi="Times New Roman" w:cs="Times New Roman"/>
          <w:b/>
          <w:color w:val="000000" w:themeColor="text1"/>
          <w:szCs w:val="21"/>
        </w:rPr>
        <w:t>Quantitative</w:t>
      </w:r>
      <w:r w:rsidRPr="00177883">
        <w:rPr>
          <w:rStyle w:val="tgt1"/>
          <w:rFonts w:ascii="Times New Roman" w:hAnsi="Times New Roman" w:cs="Times New Roman" w:hint="eastAsia"/>
          <w:b/>
          <w:color w:val="000000" w:themeColor="text1"/>
          <w:szCs w:val="21"/>
        </w:rPr>
        <w:t xml:space="preserve"> </w:t>
      </w:r>
      <w:r w:rsidRPr="00177883">
        <w:rPr>
          <w:rStyle w:val="tgt1"/>
          <w:rFonts w:ascii="Times New Roman" w:hAnsi="Times New Roman" w:cs="Times New Roman"/>
          <w:b/>
          <w:color w:val="000000" w:themeColor="text1"/>
          <w:szCs w:val="21"/>
        </w:rPr>
        <w:t xml:space="preserve">PCR assay </w:t>
      </w:r>
      <w:r w:rsidRPr="00177883">
        <w:rPr>
          <w:rStyle w:val="tgt1"/>
          <w:rFonts w:ascii="Times New Roman" w:hAnsi="Times New Roman" w:cs="Times New Roman" w:hint="eastAsia"/>
          <w:b/>
          <w:color w:val="000000" w:themeColor="text1"/>
          <w:szCs w:val="21"/>
        </w:rPr>
        <w:t>for</w:t>
      </w:r>
      <w:r w:rsidRPr="00177883">
        <w:rPr>
          <w:rStyle w:val="tgt1"/>
          <w:rFonts w:ascii="Times New Roman" w:hAnsi="Times New Roman" w:cs="Times New Roman"/>
          <w:b/>
          <w:color w:val="000000" w:themeColor="text1"/>
          <w:szCs w:val="21"/>
        </w:rPr>
        <w:t xml:space="preserve"> MPXV</w:t>
      </w:r>
    </w:p>
    <w:p w14:paraId="478E74B6" w14:textId="4BCBF614" w:rsidR="00177883" w:rsidRPr="00177883" w:rsidRDefault="00177883" w:rsidP="00177883">
      <w:pPr>
        <w:adjustRightInd w:val="0"/>
        <w:snapToGrid w:val="0"/>
        <w:spacing w:line="360" w:lineRule="auto"/>
        <w:rPr>
          <w:rStyle w:val="tgt1"/>
          <w:rFonts w:ascii="Times New Roman" w:hAnsi="Times New Roman" w:cs="Times New Roman"/>
          <w:color w:val="000000" w:themeColor="text1"/>
          <w:szCs w:val="21"/>
        </w:rPr>
      </w:pPr>
      <w:r w:rsidRPr="00177883">
        <w:rPr>
          <w:rStyle w:val="tgt1"/>
          <w:rFonts w:ascii="Times New Roman" w:hAnsi="Times New Roman" w:cs="Times New Roman"/>
          <w:color w:val="000000" w:themeColor="text1"/>
          <w:szCs w:val="21"/>
        </w:rPr>
        <w:t xml:space="preserve">The qPCR reaction contained 5 </w:t>
      </w:r>
      <w:r w:rsidRPr="00177883">
        <w:rPr>
          <w:rStyle w:val="tgt1"/>
          <w:rFonts w:ascii="Times New Roman" w:hAnsi="Times New Roman" w:cs="Times New Roman" w:hint="eastAsia"/>
          <w:color w:val="000000" w:themeColor="text1"/>
          <w:szCs w:val="21"/>
        </w:rPr>
        <w:t>µ</w:t>
      </w:r>
      <w:r w:rsidR="0050315A">
        <w:rPr>
          <w:rStyle w:val="tgt1"/>
          <w:rFonts w:ascii="Times New Roman" w:hAnsi="Times New Roman" w:cs="Times New Roman"/>
          <w:color w:val="000000" w:themeColor="text1"/>
          <w:szCs w:val="21"/>
        </w:rPr>
        <w:t>L</w:t>
      </w:r>
      <w:r w:rsidRPr="00177883">
        <w:rPr>
          <w:rStyle w:val="tgt1"/>
          <w:rFonts w:ascii="Times New Roman" w:hAnsi="Times New Roman" w:cs="Times New Roman"/>
          <w:color w:val="000000" w:themeColor="text1"/>
          <w:szCs w:val="21"/>
        </w:rPr>
        <w:t xml:space="preserve"> extracted DNA, 5 µ</w:t>
      </w:r>
      <w:r w:rsidR="0050315A">
        <w:rPr>
          <w:rStyle w:val="tgt1"/>
          <w:rFonts w:ascii="Times New Roman" w:hAnsi="Times New Roman" w:cs="Times New Roman"/>
          <w:color w:val="000000" w:themeColor="text1"/>
          <w:szCs w:val="21"/>
        </w:rPr>
        <w:t>L</w:t>
      </w:r>
      <w:r w:rsidRPr="00177883">
        <w:rPr>
          <w:rStyle w:val="tgt1"/>
          <w:rFonts w:ascii="Times New Roman" w:hAnsi="Times New Roman" w:cs="Times New Roman"/>
          <w:color w:val="000000" w:themeColor="text1"/>
          <w:szCs w:val="21"/>
        </w:rPr>
        <w:t xml:space="preserve"> of 4× TaqMan</w:t>
      </w:r>
      <w:r w:rsidRPr="00177883">
        <w:rPr>
          <w:rStyle w:val="tgt1"/>
          <w:rFonts w:ascii="Times New Roman" w:hAnsi="Times New Roman" w:cs="Times New Roman" w:hint="eastAsia"/>
          <w:color w:val="000000" w:themeColor="text1"/>
          <w:szCs w:val="21"/>
        </w:rPr>
        <w:t xml:space="preserve"> </w:t>
      </w:r>
      <w:r w:rsidRPr="00177883">
        <w:rPr>
          <w:rStyle w:val="tgt1"/>
          <w:rFonts w:ascii="Times New Roman" w:hAnsi="Times New Roman" w:cs="Times New Roman"/>
          <w:color w:val="000000" w:themeColor="text1"/>
          <w:szCs w:val="21"/>
        </w:rPr>
        <w:t>Fast Virus 1-step mix</w:t>
      </w:r>
      <w:r w:rsidRPr="00177883">
        <w:rPr>
          <w:rStyle w:val="tgt1"/>
          <w:rFonts w:ascii="Times New Roman" w:hAnsi="Times New Roman" w:cs="Times New Roman" w:hint="eastAsia"/>
          <w:color w:val="000000" w:themeColor="text1"/>
          <w:szCs w:val="21"/>
        </w:rPr>
        <w:t xml:space="preserve"> </w:t>
      </w:r>
      <w:r w:rsidRPr="00177883">
        <w:rPr>
          <w:rStyle w:val="tgt1"/>
          <w:rFonts w:ascii="Times New Roman" w:hAnsi="Times New Roman" w:cs="Times New Roman"/>
          <w:color w:val="000000" w:themeColor="text1"/>
          <w:szCs w:val="21"/>
        </w:rPr>
        <w:t>(Applied Biosystems,Vilnius, Lithuania), 1</w:t>
      </w:r>
      <w:r w:rsidR="0050315A">
        <w:rPr>
          <w:rStyle w:val="tgt1"/>
          <w:rFonts w:ascii="Times New Roman" w:hAnsi="Times New Roman" w:cs="Times New Roman"/>
          <w:color w:val="000000" w:themeColor="text1"/>
          <w:szCs w:val="21"/>
        </w:rPr>
        <w:t xml:space="preserve"> </w:t>
      </w:r>
      <w:r w:rsidRPr="00177883">
        <w:rPr>
          <w:rStyle w:val="tgt1"/>
          <w:rFonts w:ascii="Times New Roman" w:hAnsi="Times New Roman" w:cs="Times New Roman" w:hint="eastAsia"/>
          <w:color w:val="000000" w:themeColor="text1"/>
          <w:szCs w:val="21"/>
        </w:rPr>
        <w:t>µ</w:t>
      </w:r>
      <w:r w:rsidR="0050315A">
        <w:rPr>
          <w:rStyle w:val="tgt1"/>
          <w:rFonts w:ascii="Times New Roman" w:hAnsi="Times New Roman" w:cs="Times New Roman"/>
          <w:color w:val="000000" w:themeColor="text1"/>
          <w:szCs w:val="21"/>
        </w:rPr>
        <w:t>L</w:t>
      </w:r>
      <w:r w:rsidRPr="00177883">
        <w:rPr>
          <w:rStyle w:val="tgt1"/>
          <w:rFonts w:ascii="Times New Roman" w:hAnsi="Times New Roman" w:cs="Times New Roman" w:hint="eastAsia"/>
          <w:color w:val="000000" w:themeColor="text1"/>
          <w:szCs w:val="21"/>
        </w:rPr>
        <w:t xml:space="preserve"> </w:t>
      </w:r>
      <w:r w:rsidRPr="00177883">
        <w:rPr>
          <w:rStyle w:val="tgt1"/>
          <w:rFonts w:ascii="Times New Roman" w:hAnsi="Times New Roman" w:cs="Times New Roman"/>
          <w:color w:val="000000" w:themeColor="text1"/>
          <w:szCs w:val="21"/>
        </w:rPr>
        <w:t xml:space="preserve">of forward primer (10 </w:t>
      </w:r>
      <w:r w:rsidRPr="00177883">
        <w:rPr>
          <w:rStyle w:val="tgt1"/>
          <w:rFonts w:ascii="Times New Roman" w:hAnsi="Times New Roman" w:cs="Times New Roman" w:hint="eastAsia"/>
          <w:color w:val="000000" w:themeColor="text1"/>
          <w:szCs w:val="21"/>
        </w:rPr>
        <w:t>µ</w:t>
      </w:r>
      <w:r w:rsidR="0050315A">
        <w:rPr>
          <w:rStyle w:val="tgt1"/>
          <w:rFonts w:ascii="Times New Roman" w:hAnsi="Times New Roman" w:cs="Times New Roman" w:hint="eastAsia"/>
          <w:color w:val="000000" w:themeColor="text1"/>
          <w:szCs w:val="21"/>
        </w:rPr>
        <w:t>mol/L</w:t>
      </w:r>
      <w:r w:rsidRPr="00177883">
        <w:rPr>
          <w:rStyle w:val="tgt1"/>
          <w:rFonts w:ascii="Times New Roman" w:hAnsi="Times New Roman" w:cs="Times New Roman"/>
          <w:color w:val="000000" w:themeColor="text1"/>
          <w:szCs w:val="21"/>
        </w:rPr>
        <w:t>), 1</w:t>
      </w:r>
      <w:r w:rsidR="0050315A">
        <w:rPr>
          <w:rStyle w:val="tgt1"/>
          <w:rFonts w:ascii="Times New Roman" w:hAnsi="Times New Roman" w:cs="Times New Roman"/>
          <w:color w:val="000000" w:themeColor="text1"/>
          <w:szCs w:val="21"/>
        </w:rPr>
        <w:t xml:space="preserve"> </w:t>
      </w:r>
      <w:r w:rsidRPr="00177883">
        <w:rPr>
          <w:rStyle w:val="tgt1"/>
          <w:rFonts w:ascii="Times New Roman" w:hAnsi="Times New Roman" w:cs="Times New Roman" w:hint="eastAsia"/>
          <w:color w:val="000000" w:themeColor="text1"/>
          <w:szCs w:val="21"/>
        </w:rPr>
        <w:t>µ</w:t>
      </w:r>
      <w:r w:rsidR="0050315A">
        <w:rPr>
          <w:rStyle w:val="tgt1"/>
          <w:rFonts w:ascii="Times New Roman" w:hAnsi="Times New Roman" w:cs="Times New Roman"/>
          <w:color w:val="000000" w:themeColor="text1"/>
          <w:szCs w:val="21"/>
        </w:rPr>
        <w:t>L</w:t>
      </w:r>
      <w:r w:rsidRPr="00177883">
        <w:rPr>
          <w:rStyle w:val="tgt1"/>
          <w:rFonts w:ascii="Times New Roman" w:hAnsi="Times New Roman" w:cs="Times New Roman" w:hint="eastAsia"/>
          <w:color w:val="000000" w:themeColor="text1"/>
          <w:szCs w:val="21"/>
        </w:rPr>
        <w:t xml:space="preserve"> </w:t>
      </w:r>
      <w:r w:rsidRPr="00177883">
        <w:rPr>
          <w:rStyle w:val="tgt1"/>
          <w:rFonts w:ascii="Times New Roman" w:hAnsi="Times New Roman" w:cs="Times New Roman"/>
          <w:color w:val="000000" w:themeColor="text1"/>
          <w:szCs w:val="21"/>
        </w:rPr>
        <w:t>of reverse primer</w:t>
      </w:r>
      <w:r w:rsidRPr="00177883">
        <w:rPr>
          <w:rStyle w:val="tgt1"/>
          <w:rFonts w:ascii="Times New Roman" w:hAnsi="Times New Roman" w:cs="Times New Roman" w:hint="eastAsia"/>
          <w:color w:val="000000" w:themeColor="text1"/>
          <w:szCs w:val="21"/>
        </w:rPr>
        <w:t xml:space="preserve"> </w:t>
      </w:r>
      <w:r w:rsidRPr="00177883">
        <w:rPr>
          <w:rStyle w:val="tgt1"/>
          <w:rFonts w:ascii="Times New Roman" w:hAnsi="Times New Roman" w:cs="Times New Roman"/>
          <w:color w:val="000000" w:themeColor="text1"/>
          <w:szCs w:val="21"/>
        </w:rPr>
        <w:t>(10</w:t>
      </w:r>
      <w:r w:rsidRPr="00177883">
        <w:rPr>
          <w:rStyle w:val="tgt1"/>
          <w:rFonts w:ascii="Times New Roman" w:hAnsi="Times New Roman" w:cs="Times New Roman" w:hint="eastAsia"/>
          <w:color w:val="000000" w:themeColor="text1"/>
          <w:szCs w:val="21"/>
        </w:rPr>
        <w:t xml:space="preserve"> µ</w:t>
      </w:r>
      <w:r w:rsidR="0050315A">
        <w:rPr>
          <w:rStyle w:val="tgt1"/>
          <w:rFonts w:ascii="Times New Roman" w:hAnsi="Times New Roman" w:cs="Times New Roman" w:hint="eastAsia"/>
          <w:color w:val="000000" w:themeColor="text1"/>
          <w:szCs w:val="21"/>
        </w:rPr>
        <w:t>mol/L</w:t>
      </w:r>
      <w:r w:rsidRPr="00177883">
        <w:rPr>
          <w:rStyle w:val="tgt1"/>
          <w:rFonts w:ascii="Times New Roman" w:hAnsi="Times New Roman" w:cs="Times New Roman"/>
          <w:color w:val="000000" w:themeColor="text1"/>
          <w:szCs w:val="21"/>
        </w:rPr>
        <w:t>),</w:t>
      </w:r>
      <w:r w:rsidR="0050315A">
        <w:rPr>
          <w:rStyle w:val="tgt1"/>
          <w:rFonts w:ascii="Times New Roman" w:hAnsi="Times New Roman" w:cs="Times New Roman"/>
          <w:color w:val="000000" w:themeColor="text1"/>
          <w:szCs w:val="21"/>
        </w:rPr>
        <w:t xml:space="preserve"> </w:t>
      </w:r>
      <w:r w:rsidRPr="00177883">
        <w:rPr>
          <w:rStyle w:val="tgt1"/>
          <w:rFonts w:ascii="Times New Roman" w:hAnsi="Times New Roman" w:cs="Times New Roman"/>
          <w:color w:val="000000" w:themeColor="text1"/>
          <w:szCs w:val="21"/>
        </w:rPr>
        <w:t>0.5</w:t>
      </w:r>
      <w:r w:rsidRPr="00177883">
        <w:rPr>
          <w:rStyle w:val="tgt1"/>
          <w:rFonts w:ascii="Times New Roman" w:hAnsi="Times New Roman" w:cs="Times New Roman" w:hint="eastAsia"/>
          <w:color w:val="000000" w:themeColor="text1"/>
          <w:szCs w:val="21"/>
        </w:rPr>
        <w:t xml:space="preserve"> µ</w:t>
      </w:r>
      <w:r w:rsidR="0050315A">
        <w:rPr>
          <w:rStyle w:val="tgt1"/>
          <w:rFonts w:ascii="Times New Roman" w:hAnsi="Times New Roman" w:cs="Times New Roman"/>
          <w:color w:val="000000" w:themeColor="text1"/>
          <w:szCs w:val="21"/>
        </w:rPr>
        <w:t>L</w:t>
      </w:r>
      <w:r w:rsidRPr="00177883">
        <w:rPr>
          <w:rStyle w:val="tgt1"/>
          <w:rFonts w:ascii="Times New Roman" w:hAnsi="Times New Roman" w:cs="Times New Roman" w:hint="eastAsia"/>
          <w:color w:val="000000" w:themeColor="text1"/>
          <w:szCs w:val="21"/>
        </w:rPr>
        <w:t xml:space="preserve"> </w:t>
      </w:r>
      <w:r w:rsidRPr="00177883">
        <w:rPr>
          <w:rStyle w:val="tgt1"/>
          <w:rFonts w:ascii="Times New Roman" w:hAnsi="Times New Roman" w:cs="Times New Roman"/>
          <w:color w:val="000000" w:themeColor="text1"/>
          <w:szCs w:val="21"/>
        </w:rPr>
        <w:t>of probe</w:t>
      </w:r>
      <w:r w:rsidR="0050315A">
        <w:rPr>
          <w:rStyle w:val="tgt1"/>
          <w:rFonts w:ascii="Times New Roman" w:hAnsi="Times New Roman" w:cs="Times New Roman"/>
          <w:color w:val="000000" w:themeColor="text1"/>
          <w:szCs w:val="21"/>
        </w:rPr>
        <w:t xml:space="preserve"> </w:t>
      </w:r>
      <w:r w:rsidRPr="00177883">
        <w:rPr>
          <w:rStyle w:val="tgt1"/>
          <w:rFonts w:ascii="Times New Roman" w:hAnsi="Times New Roman" w:cs="Times New Roman"/>
          <w:color w:val="000000" w:themeColor="text1"/>
          <w:szCs w:val="21"/>
        </w:rPr>
        <w:t>(10</w:t>
      </w:r>
      <w:r w:rsidR="0050315A">
        <w:rPr>
          <w:rStyle w:val="tgt1"/>
          <w:rFonts w:ascii="Times New Roman" w:hAnsi="Times New Roman" w:cs="Times New Roman"/>
          <w:color w:val="000000" w:themeColor="text1"/>
          <w:szCs w:val="21"/>
        </w:rPr>
        <w:t xml:space="preserve"> </w:t>
      </w:r>
      <w:r w:rsidRPr="00177883">
        <w:rPr>
          <w:rStyle w:val="tgt1"/>
          <w:rFonts w:ascii="Times New Roman" w:hAnsi="Times New Roman" w:cs="Times New Roman" w:hint="eastAsia"/>
          <w:color w:val="000000" w:themeColor="text1"/>
          <w:szCs w:val="21"/>
        </w:rPr>
        <w:t>µ</w:t>
      </w:r>
      <w:r w:rsidR="0050315A">
        <w:rPr>
          <w:rStyle w:val="tgt1"/>
          <w:rFonts w:ascii="Times New Roman" w:hAnsi="Times New Roman" w:cs="Times New Roman" w:hint="eastAsia"/>
          <w:color w:val="000000" w:themeColor="text1"/>
          <w:szCs w:val="21"/>
        </w:rPr>
        <w:t>mol/L</w:t>
      </w:r>
      <w:r w:rsidRPr="00177883">
        <w:rPr>
          <w:rStyle w:val="tgt1"/>
          <w:rFonts w:ascii="Times New Roman" w:hAnsi="Times New Roman" w:cs="Times New Roman"/>
          <w:color w:val="000000" w:themeColor="text1"/>
          <w:szCs w:val="21"/>
        </w:rPr>
        <w:t>), The sequences of the primers and probe was were as follows: Forward: 5</w:t>
      </w:r>
      <w:r w:rsidR="0050315A" w:rsidRPr="00D9060A">
        <w:rPr>
          <w:rFonts w:ascii="Times New Roman" w:eastAsia="SimSun" w:hAnsi="Times New Roman" w:cs="Times New Roman"/>
          <w:sz w:val="22"/>
        </w:rPr>
        <w:t>′</w:t>
      </w:r>
      <w:r w:rsidRPr="00177883">
        <w:rPr>
          <w:rStyle w:val="tgt1"/>
          <w:rFonts w:ascii="Times New Roman" w:hAnsi="Times New Roman" w:cs="Times New Roman"/>
          <w:color w:val="000000" w:themeColor="text1"/>
          <w:szCs w:val="21"/>
        </w:rPr>
        <w:t>-ACGTGTTAAACAATGGGTGATG-3</w:t>
      </w:r>
      <w:bookmarkStart w:id="4" w:name="OLE_LINK86"/>
      <w:bookmarkStart w:id="5" w:name="OLE_LINK87"/>
      <w:bookmarkStart w:id="6" w:name="OLE_LINK83"/>
      <w:bookmarkStart w:id="7" w:name="OLE_LINK89"/>
      <w:r w:rsidR="0050315A" w:rsidRPr="00D9060A">
        <w:rPr>
          <w:rFonts w:ascii="Times New Roman" w:eastAsia="SimSun" w:hAnsi="Times New Roman" w:cs="Times New Roman"/>
          <w:sz w:val="22"/>
        </w:rPr>
        <w:t>′</w:t>
      </w:r>
      <w:bookmarkEnd w:id="4"/>
      <w:bookmarkEnd w:id="5"/>
      <w:bookmarkEnd w:id="6"/>
      <w:bookmarkEnd w:id="7"/>
      <w:r w:rsidRPr="00177883">
        <w:rPr>
          <w:rStyle w:val="tgt1"/>
          <w:rFonts w:ascii="Times New Roman" w:hAnsi="Times New Roman" w:cs="Times New Roman"/>
          <w:color w:val="000000" w:themeColor="text1"/>
          <w:szCs w:val="21"/>
        </w:rPr>
        <w:t>, Reverse:5</w:t>
      </w:r>
      <w:r w:rsidR="0050315A" w:rsidRPr="00D9060A">
        <w:rPr>
          <w:rFonts w:ascii="Times New Roman" w:eastAsia="SimSun" w:hAnsi="Times New Roman" w:cs="Times New Roman"/>
          <w:sz w:val="22"/>
        </w:rPr>
        <w:t>′</w:t>
      </w:r>
      <w:r w:rsidRPr="00177883">
        <w:rPr>
          <w:rStyle w:val="tgt1"/>
          <w:rFonts w:ascii="Times New Roman" w:hAnsi="Times New Roman" w:cs="Times New Roman"/>
          <w:color w:val="000000" w:themeColor="text1"/>
          <w:szCs w:val="21"/>
        </w:rPr>
        <w:t>-AACATTTCCATGAATCGTAGTCC-3</w:t>
      </w:r>
      <w:r w:rsidR="0050315A" w:rsidRPr="00D9060A">
        <w:rPr>
          <w:rFonts w:ascii="Times New Roman" w:eastAsia="SimSun" w:hAnsi="Times New Roman" w:cs="Times New Roman"/>
          <w:sz w:val="22"/>
        </w:rPr>
        <w:t>′</w:t>
      </w:r>
      <w:r w:rsidRPr="00177883">
        <w:rPr>
          <w:rStyle w:val="tgt1"/>
          <w:rFonts w:ascii="Times New Roman" w:hAnsi="Times New Roman" w:cs="Times New Roman"/>
          <w:color w:val="000000" w:themeColor="text1"/>
          <w:szCs w:val="21"/>
        </w:rPr>
        <w:t>; Probe: 5</w:t>
      </w:r>
      <w:r w:rsidR="0050315A" w:rsidRPr="00D9060A">
        <w:rPr>
          <w:rFonts w:ascii="Times New Roman" w:eastAsia="SimSun" w:hAnsi="Times New Roman" w:cs="Times New Roman"/>
          <w:sz w:val="22"/>
        </w:rPr>
        <w:t>′</w:t>
      </w:r>
      <w:r w:rsidRPr="00177883">
        <w:rPr>
          <w:rStyle w:val="tgt1"/>
          <w:rFonts w:ascii="Times New Roman" w:hAnsi="Times New Roman" w:cs="Times New Roman"/>
          <w:color w:val="000000" w:themeColor="text1"/>
          <w:szCs w:val="21"/>
        </w:rPr>
        <w:t xml:space="preserve">FAM-TGAATGAATGCGATACTGTATGTGTGGG-BHQ1, and </w:t>
      </w:r>
      <w:r w:rsidRPr="00177883">
        <w:rPr>
          <w:rStyle w:val="tgt1"/>
          <w:rFonts w:ascii="Times New Roman" w:hAnsi="Times New Roman" w:cs="Times New Roman" w:hint="eastAsia"/>
          <w:color w:val="000000" w:themeColor="text1"/>
          <w:szCs w:val="21"/>
        </w:rPr>
        <w:t>7</w:t>
      </w:r>
      <w:r w:rsidRPr="00177883">
        <w:rPr>
          <w:rStyle w:val="tgt1"/>
          <w:rFonts w:ascii="Times New Roman" w:hAnsi="Times New Roman" w:cs="Times New Roman"/>
          <w:color w:val="000000" w:themeColor="text1"/>
          <w:szCs w:val="21"/>
        </w:rPr>
        <w:t>.5</w:t>
      </w:r>
      <w:r w:rsidR="0050315A">
        <w:rPr>
          <w:rStyle w:val="tgt1"/>
          <w:rFonts w:ascii="Times New Roman" w:hAnsi="Times New Roman" w:cs="Times New Roman"/>
          <w:color w:val="000000" w:themeColor="text1"/>
          <w:szCs w:val="21"/>
        </w:rPr>
        <w:t xml:space="preserve"> </w:t>
      </w:r>
      <w:r w:rsidRPr="00177883">
        <w:rPr>
          <w:rStyle w:val="tgt1"/>
          <w:rFonts w:ascii="Times New Roman" w:hAnsi="Times New Roman" w:cs="Times New Roman" w:hint="eastAsia"/>
          <w:color w:val="000000" w:themeColor="text1"/>
          <w:szCs w:val="21"/>
        </w:rPr>
        <w:t>µ</w:t>
      </w:r>
      <w:r w:rsidR="0050315A">
        <w:rPr>
          <w:rStyle w:val="tgt1"/>
          <w:rFonts w:ascii="Times New Roman" w:hAnsi="Times New Roman" w:cs="Times New Roman"/>
          <w:color w:val="000000" w:themeColor="text1"/>
          <w:szCs w:val="21"/>
        </w:rPr>
        <w:t>L</w:t>
      </w:r>
      <w:r w:rsidRPr="00177883">
        <w:rPr>
          <w:rStyle w:val="tgt1"/>
          <w:rFonts w:ascii="Times New Roman" w:hAnsi="Times New Roman" w:cs="Times New Roman"/>
          <w:color w:val="000000" w:themeColor="text1"/>
          <w:szCs w:val="21"/>
        </w:rPr>
        <w:t xml:space="preserve"> of sterile deionized water; final volume was 20</w:t>
      </w:r>
      <w:r w:rsidRPr="00177883">
        <w:rPr>
          <w:rStyle w:val="tgt1"/>
          <w:rFonts w:ascii="Times New Roman" w:hAnsi="Times New Roman" w:cs="Times New Roman" w:hint="eastAsia"/>
          <w:color w:val="000000" w:themeColor="text1"/>
          <w:szCs w:val="21"/>
        </w:rPr>
        <w:t xml:space="preserve"> µ</w:t>
      </w:r>
      <w:r w:rsidR="0050315A">
        <w:rPr>
          <w:rStyle w:val="tgt1"/>
          <w:rFonts w:ascii="Times New Roman" w:hAnsi="Times New Roman" w:cs="Times New Roman"/>
          <w:color w:val="000000" w:themeColor="text1"/>
          <w:szCs w:val="21"/>
        </w:rPr>
        <w:t>L</w:t>
      </w:r>
      <w:r w:rsidRPr="00177883">
        <w:rPr>
          <w:rStyle w:val="tgt1"/>
          <w:rFonts w:ascii="Times New Roman" w:hAnsi="Times New Roman" w:cs="Times New Roman"/>
          <w:color w:val="000000" w:themeColor="text1"/>
          <w:szCs w:val="21"/>
        </w:rPr>
        <w:t>. Reactions were performed in a LightCycler 480 Real Time PCR instrument (Roche Diagnostics,</w:t>
      </w:r>
      <w:r w:rsidRPr="00177883">
        <w:rPr>
          <w:rStyle w:val="tgt1"/>
          <w:rFonts w:ascii="Times New Roman" w:hAnsi="Times New Roman" w:cs="Times New Roman" w:hint="eastAsia"/>
          <w:color w:val="000000" w:themeColor="text1"/>
          <w:szCs w:val="21"/>
        </w:rPr>
        <w:t xml:space="preserve"> </w:t>
      </w:r>
      <w:r w:rsidRPr="00177883">
        <w:rPr>
          <w:rStyle w:val="tgt1"/>
          <w:rFonts w:ascii="Times New Roman" w:hAnsi="Times New Roman" w:cs="Times New Roman"/>
          <w:color w:val="000000" w:themeColor="text1"/>
          <w:szCs w:val="21"/>
        </w:rPr>
        <w:t>Mannheim,Germany). Amplification conditions were as follows: reverse transcription at 50</w:t>
      </w:r>
      <w:r w:rsidRPr="00177883">
        <w:rPr>
          <w:rStyle w:val="tgt1"/>
          <w:rFonts w:ascii="Times New Roman" w:hAnsi="Times New Roman" w:cs="Times New Roman" w:hint="eastAsia"/>
          <w:color w:val="000000" w:themeColor="text1"/>
          <w:szCs w:val="21"/>
        </w:rPr>
        <w:t xml:space="preserve"> </w:t>
      </w:r>
      <w:r w:rsidRPr="00177883">
        <w:rPr>
          <w:rStyle w:val="tgt1"/>
          <w:rFonts w:ascii="Times New Roman" w:eastAsia="SimSun" w:hAnsi="Times New Roman" w:cs="Times New Roman"/>
          <w:color w:val="000000" w:themeColor="text1"/>
          <w:szCs w:val="21"/>
        </w:rPr>
        <w:t>°C</w:t>
      </w:r>
      <w:r w:rsidRPr="00177883">
        <w:rPr>
          <w:rStyle w:val="tgt1"/>
          <w:rFonts w:ascii="Times New Roman" w:hAnsi="Times New Roman" w:cs="Times New Roman"/>
          <w:color w:val="000000" w:themeColor="text1"/>
          <w:szCs w:val="21"/>
        </w:rPr>
        <w:t xml:space="preserve"> for 5 min; pre-denaturation at 95</w:t>
      </w:r>
      <w:r w:rsidRPr="00177883">
        <w:rPr>
          <w:rStyle w:val="tgt1"/>
          <w:rFonts w:ascii="Times New Roman" w:hAnsi="Times New Roman" w:cs="Times New Roman" w:hint="eastAsia"/>
          <w:color w:val="000000" w:themeColor="text1"/>
          <w:szCs w:val="21"/>
        </w:rPr>
        <w:t xml:space="preserve"> </w:t>
      </w:r>
      <w:r w:rsidRPr="00177883">
        <w:rPr>
          <w:rStyle w:val="tgt1"/>
          <w:rFonts w:ascii="Times New Roman" w:eastAsia="SimSun" w:hAnsi="Times New Roman" w:cs="Times New Roman"/>
          <w:color w:val="000000" w:themeColor="text1"/>
          <w:szCs w:val="21"/>
        </w:rPr>
        <w:t>°C</w:t>
      </w:r>
      <w:r w:rsidRPr="00177883">
        <w:rPr>
          <w:rStyle w:val="tgt1"/>
          <w:rFonts w:ascii="Times New Roman" w:hAnsi="Times New Roman" w:cs="Times New Roman"/>
          <w:color w:val="000000" w:themeColor="text1"/>
          <w:szCs w:val="21"/>
        </w:rPr>
        <w:t xml:space="preserve"> for 10 sec;</w:t>
      </w:r>
      <w:r w:rsidRPr="00177883">
        <w:rPr>
          <w:rStyle w:val="tgt1"/>
          <w:rFonts w:ascii="Times New Roman" w:hAnsi="Times New Roman" w:cs="Times New Roman" w:hint="eastAsia"/>
          <w:color w:val="000000" w:themeColor="text1"/>
          <w:szCs w:val="21"/>
        </w:rPr>
        <w:t xml:space="preserve"> </w:t>
      </w:r>
      <w:r w:rsidRPr="00177883">
        <w:rPr>
          <w:rStyle w:val="tgt1"/>
          <w:rFonts w:ascii="Times New Roman" w:hAnsi="Times New Roman" w:cs="Times New Roman"/>
          <w:color w:val="000000" w:themeColor="text1"/>
          <w:szCs w:val="21"/>
        </w:rPr>
        <w:t>and 45 cycles of</w:t>
      </w:r>
      <w:r w:rsidRPr="00177883">
        <w:rPr>
          <w:rStyle w:val="tgt1"/>
          <w:rFonts w:ascii="Times New Roman" w:hAnsi="Times New Roman" w:cs="Times New Roman" w:hint="eastAsia"/>
          <w:color w:val="000000" w:themeColor="text1"/>
          <w:szCs w:val="21"/>
        </w:rPr>
        <w:t xml:space="preserve"> </w:t>
      </w:r>
      <w:r w:rsidRPr="00177883">
        <w:rPr>
          <w:rStyle w:val="tgt1"/>
          <w:rFonts w:ascii="Times New Roman" w:hAnsi="Times New Roman" w:cs="Times New Roman"/>
          <w:color w:val="000000" w:themeColor="text1"/>
          <w:szCs w:val="21"/>
        </w:rPr>
        <w:t>PCR amplification consisting of denaturation at 95</w:t>
      </w:r>
      <w:r w:rsidRPr="00177883">
        <w:rPr>
          <w:rStyle w:val="tgt1"/>
          <w:rFonts w:ascii="Times New Roman" w:hAnsi="Times New Roman" w:cs="Times New Roman" w:hint="eastAsia"/>
          <w:color w:val="000000" w:themeColor="text1"/>
          <w:szCs w:val="21"/>
        </w:rPr>
        <w:t xml:space="preserve"> </w:t>
      </w:r>
      <w:r w:rsidRPr="00177883">
        <w:rPr>
          <w:rStyle w:val="tgt1"/>
          <w:rFonts w:ascii="Times New Roman" w:hAnsi="Times New Roman" w:cs="Times New Roman"/>
          <w:color w:val="000000" w:themeColor="text1"/>
          <w:szCs w:val="21"/>
        </w:rPr>
        <w:t>°C for 5 sec, annealing at 58</w:t>
      </w:r>
      <w:r w:rsidRPr="00177883">
        <w:rPr>
          <w:rStyle w:val="tgt1"/>
          <w:rFonts w:ascii="Times New Roman" w:hAnsi="Times New Roman" w:cs="Times New Roman" w:hint="eastAsia"/>
          <w:color w:val="000000" w:themeColor="text1"/>
          <w:szCs w:val="21"/>
        </w:rPr>
        <w:t xml:space="preserve"> </w:t>
      </w:r>
      <w:r w:rsidRPr="00177883">
        <w:rPr>
          <w:rStyle w:val="tgt1"/>
          <w:rFonts w:ascii="Times New Roman" w:hAnsi="Times New Roman" w:cs="Times New Roman"/>
          <w:color w:val="000000" w:themeColor="text1"/>
          <w:szCs w:val="21"/>
        </w:rPr>
        <w:t xml:space="preserve">°C for 30 sec, and fluorescence measurement, the cycle threshold (CT) value was calculated automatically by the software LCS480, </w:t>
      </w:r>
      <w:r w:rsidRPr="00177883">
        <w:rPr>
          <w:rStyle w:val="tgt1"/>
          <w:rFonts w:ascii="Times New Roman" w:hAnsi="Times New Roman" w:cs="Times New Roman" w:hint="eastAsia"/>
          <w:color w:val="000000" w:themeColor="text1"/>
          <w:szCs w:val="21"/>
        </w:rPr>
        <w:t>the</w:t>
      </w:r>
      <w:r w:rsidRPr="00177883">
        <w:rPr>
          <w:rStyle w:val="tgt1"/>
          <w:rFonts w:ascii="Times New Roman" w:hAnsi="Times New Roman" w:cs="Times New Roman"/>
          <w:color w:val="000000" w:themeColor="text1"/>
          <w:szCs w:val="21"/>
        </w:rPr>
        <w:t xml:space="preserve"> samples was deemed MPXV positive with the CT</w:t>
      </w:r>
      <w:r w:rsidR="0050315A">
        <w:rPr>
          <w:rStyle w:val="tgt1"/>
          <w:rFonts w:ascii="Times New Roman" w:hAnsi="Times New Roman" w:cs="Times New Roman"/>
          <w:color w:val="000000" w:themeColor="text1"/>
          <w:szCs w:val="21"/>
        </w:rPr>
        <w:t xml:space="preserve"> </w:t>
      </w:r>
      <w:r w:rsidRPr="00177883">
        <w:rPr>
          <w:rStyle w:val="tgt1"/>
          <w:rFonts w:ascii="Times New Roman" w:hAnsi="Times New Roman" w:cs="Times New Roman"/>
          <w:color w:val="000000" w:themeColor="text1"/>
          <w:szCs w:val="21"/>
        </w:rPr>
        <w:t>&lt;</w:t>
      </w:r>
      <w:r w:rsidR="0050315A">
        <w:rPr>
          <w:rStyle w:val="tgt1"/>
          <w:rFonts w:ascii="Times New Roman" w:hAnsi="Times New Roman" w:cs="Times New Roman"/>
          <w:color w:val="000000" w:themeColor="text1"/>
          <w:szCs w:val="21"/>
        </w:rPr>
        <w:t xml:space="preserve"> </w:t>
      </w:r>
      <w:r w:rsidRPr="00177883">
        <w:rPr>
          <w:rStyle w:val="tgt1"/>
          <w:rFonts w:ascii="Times New Roman" w:hAnsi="Times New Roman" w:cs="Times New Roman"/>
          <w:color w:val="000000" w:themeColor="text1"/>
          <w:szCs w:val="21"/>
        </w:rPr>
        <w:t>40.</w:t>
      </w:r>
    </w:p>
    <w:p w14:paraId="41F2690B" w14:textId="77777777" w:rsidR="00177883" w:rsidRDefault="00177883" w:rsidP="00177883">
      <w:pPr>
        <w:widowControl/>
        <w:spacing w:line="480" w:lineRule="auto"/>
        <w:contextualSpacing/>
        <w:jc w:val="left"/>
        <w:rPr>
          <w:rFonts w:ascii="Times New Roman" w:hAnsi="Times New Roman"/>
          <w:b/>
          <w:bCs/>
          <w:sz w:val="24"/>
          <w:szCs w:val="24"/>
          <w:lang w:val="en-GB"/>
        </w:rPr>
        <w:sectPr w:rsidR="00177883" w:rsidSect="00901183">
          <w:pgSz w:w="11907" w:h="15593" w:code="1"/>
          <w:pgMar w:top="1134" w:right="1134" w:bottom="1134" w:left="1134" w:header="851" w:footer="992" w:gutter="0"/>
          <w:cols w:space="425"/>
          <w:docGrid w:type="lines" w:linePitch="312"/>
        </w:sectPr>
      </w:pPr>
    </w:p>
    <w:p w14:paraId="5593ABE3" w14:textId="32CE80B2" w:rsidR="00177883" w:rsidRPr="009F459B" w:rsidRDefault="00177883" w:rsidP="00177883">
      <w:pPr>
        <w:widowControl/>
        <w:spacing w:line="480" w:lineRule="auto"/>
        <w:contextualSpacing/>
        <w:jc w:val="left"/>
        <w:rPr>
          <w:rFonts w:ascii="Times New Roman" w:hAnsi="Times New Roman" w:cs="Times New Roman"/>
          <w:bCs/>
          <w:szCs w:val="21"/>
          <w:lang w:val="en-GB"/>
        </w:rPr>
      </w:pPr>
      <w:r w:rsidRPr="009F459B">
        <w:rPr>
          <w:rFonts w:ascii="Times New Roman" w:hAnsi="Times New Roman" w:cs="Times New Roman"/>
          <w:bCs/>
          <w:szCs w:val="21"/>
          <w:lang w:val="en-GB"/>
        </w:rPr>
        <w:lastRenderedPageBreak/>
        <w:t xml:space="preserve">Supplemental Table </w:t>
      </w:r>
      <w:r w:rsidR="009F459B" w:rsidRPr="009F459B">
        <w:rPr>
          <w:rFonts w:ascii="Times New Roman" w:hAnsi="Times New Roman" w:cs="Times New Roman"/>
          <w:bCs/>
          <w:szCs w:val="21"/>
          <w:lang w:val="en-GB"/>
        </w:rPr>
        <w:t>S</w:t>
      </w:r>
      <w:r w:rsidRPr="009F459B">
        <w:rPr>
          <w:rFonts w:ascii="Times New Roman" w:hAnsi="Times New Roman" w:cs="Times New Roman"/>
          <w:bCs/>
          <w:szCs w:val="21"/>
          <w:lang w:val="en-GB"/>
        </w:rPr>
        <w:t>1.</w:t>
      </w:r>
      <w:r w:rsidR="009F459B" w:rsidRPr="009F459B">
        <w:rPr>
          <w:rFonts w:ascii="Times New Roman" w:hAnsi="Times New Roman" w:cs="Times New Roman"/>
          <w:bCs/>
          <w:szCs w:val="21"/>
          <w:lang w:val="en-GB"/>
        </w:rPr>
        <w:t xml:space="preserve"> </w:t>
      </w:r>
      <w:r w:rsidRPr="009F459B">
        <w:rPr>
          <w:rFonts w:ascii="Times New Roman" w:hAnsi="Times New Roman" w:cs="Times New Roman"/>
          <w:bCs/>
          <w:szCs w:val="21"/>
          <w:lang w:val="en-GB"/>
        </w:rPr>
        <w:t>Primer and probe seq</w:t>
      </w:r>
      <w:r w:rsidR="00366ED3">
        <w:rPr>
          <w:rFonts w:ascii="Times New Roman" w:hAnsi="Times New Roman" w:cs="Times New Roman"/>
          <w:bCs/>
          <w:szCs w:val="21"/>
          <w:lang w:val="en-GB"/>
        </w:rPr>
        <w:t>uences for F-RPA /VF-RPA assay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5670"/>
        <w:gridCol w:w="2268"/>
      </w:tblGrid>
      <w:tr w:rsidR="00177883" w:rsidRPr="009F459B" w14:paraId="2AC6C782" w14:textId="77777777" w:rsidTr="00114A78">
        <w:trPr>
          <w:trHeight w:val="520"/>
        </w:trPr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vAlign w:val="center"/>
          </w:tcPr>
          <w:p w14:paraId="1D361283" w14:textId="77777777" w:rsidR="00177883" w:rsidRPr="00114A78" w:rsidRDefault="00177883" w:rsidP="00114A78">
            <w:pPr>
              <w:widowControl/>
              <w:adjustRightInd w:val="0"/>
              <w:snapToGrid w:val="0"/>
              <w:rPr>
                <w:rFonts w:ascii="Times New Roman" w:eastAsia="SimSun" w:hAnsi="Times New Roman" w:cs="Times New Roman"/>
                <w:b/>
                <w:bCs/>
                <w:kern w:val="0"/>
                <w:szCs w:val="21"/>
              </w:rPr>
            </w:pPr>
            <w:r w:rsidRPr="00114A78">
              <w:rPr>
                <w:rFonts w:ascii="Times New Roman" w:eastAsia="SimSun" w:hAnsi="Times New Roman" w:cs="Times New Roman"/>
                <w:kern w:val="0"/>
                <w:szCs w:val="21"/>
              </w:rPr>
              <w:t>Primer name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E70E669" w14:textId="79D635B4" w:rsidR="00177883" w:rsidRPr="00114A78" w:rsidRDefault="00177883" w:rsidP="00114A78">
            <w:pPr>
              <w:widowControl/>
              <w:adjustRightInd w:val="0"/>
              <w:snapToGrid w:val="0"/>
              <w:ind w:rightChars="777" w:right="1632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114A78">
              <w:rPr>
                <w:rFonts w:ascii="Times New Roman" w:eastAsia="SimSun" w:hAnsi="Times New Roman" w:cs="Times New Roman"/>
                <w:kern w:val="0"/>
                <w:szCs w:val="21"/>
              </w:rPr>
              <w:t>Sequence (5</w:t>
            </w:r>
            <w:r w:rsidR="00114A78" w:rsidRPr="00114A78">
              <w:rPr>
                <w:rFonts w:ascii="Times New Roman" w:eastAsia="SimSun" w:hAnsi="Times New Roman" w:cs="Times New Roman"/>
                <w:kern w:val="0"/>
                <w:szCs w:val="21"/>
              </w:rPr>
              <w:sym w:font="Symbol" w:char="F0A2"/>
            </w:r>
            <w:r w:rsidR="00114A78">
              <w:rPr>
                <w:rFonts w:ascii="Times New Roman" w:eastAsia="SimSun" w:hAnsi="Times New Roman" w:cs="Times New Roman"/>
                <w:kern w:val="0"/>
                <w:szCs w:val="21"/>
              </w:rPr>
              <w:t xml:space="preserve"> </w:t>
            </w:r>
            <w:r w:rsidRPr="00114A78">
              <w:rPr>
                <w:rFonts w:ascii="Times New Roman" w:eastAsia="SimSun" w:hAnsi="Times New Roman" w:cs="Times New Roman"/>
                <w:kern w:val="0"/>
                <w:szCs w:val="21"/>
              </w:rPr>
              <w:t>to 3</w:t>
            </w:r>
            <w:r w:rsidR="00114A78" w:rsidRPr="00114A78">
              <w:rPr>
                <w:rFonts w:ascii="Times New Roman" w:eastAsia="SimSun" w:hAnsi="Times New Roman" w:cs="Times New Roman"/>
                <w:kern w:val="0"/>
                <w:szCs w:val="21"/>
              </w:rPr>
              <w:sym w:font="Symbol" w:char="F0A2"/>
            </w:r>
            <w:r w:rsidRPr="00114A78">
              <w:rPr>
                <w:rFonts w:ascii="Times New Roman" w:eastAsia="SimSun" w:hAnsi="Times New Roman" w:cs="Times New Roman"/>
                <w:kern w:val="0"/>
                <w:szCs w:val="21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C44142D" w14:textId="3E8886A4" w:rsidR="00177883" w:rsidRPr="009F459B" w:rsidRDefault="00177883" w:rsidP="00114A78">
            <w:pPr>
              <w:widowControl/>
              <w:adjustRightInd w:val="0"/>
              <w:snapToGrid w:val="0"/>
              <w:ind w:rightChars="12" w:right="25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9F459B">
              <w:rPr>
                <w:rFonts w:ascii="Times New Roman" w:eastAsia="SimSun" w:hAnsi="Times New Roman" w:cs="Times New Roman"/>
                <w:kern w:val="0"/>
                <w:szCs w:val="21"/>
              </w:rPr>
              <w:t>Position</w:t>
            </w:r>
            <w:r w:rsidR="00114A78">
              <w:rPr>
                <w:rFonts w:ascii="Times New Roman" w:eastAsia="SimSun" w:hAnsi="Times New Roman" w:cs="Times New Roman"/>
                <w:kern w:val="0"/>
                <w:szCs w:val="21"/>
              </w:rPr>
              <w:t xml:space="preserve"> </w:t>
            </w:r>
            <w:r w:rsidRPr="009F459B">
              <w:rPr>
                <w:rFonts w:ascii="Times New Roman" w:eastAsia="SimSun" w:hAnsi="Times New Roman" w:cs="Times New Roman"/>
                <w:kern w:val="0"/>
                <w:szCs w:val="21"/>
              </w:rPr>
              <w:t>(size,</w:t>
            </w:r>
            <w:r w:rsidR="00114A78">
              <w:rPr>
                <w:rFonts w:ascii="Times New Roman" w:eastAsia="SimSun" w:hAnsi="Times New Roman" w:cs="Times New Roman"/>
                <w:kern w:val="0"/>
                <w:szCs w:val="21"/>
              </w:rPr>
              <w:t xml:space="preserve"> </w:t>
            </w:r>
            <w:r w:rsidRPr="009F459B">
              <w:rPr>
                <w:rFonts w:ascii="Times New Roman" w:eastAsia="SimSun" w:hAnsi="Times New Roman" w:cs="Times New Roman"/>
                <w:kern w:val="0"/>
                <w:szCs w:val="21"/>
              </w:rPr>
              <w:t>bp)</w:t>
            </w:r>
          </w:p>
        </w:tc>
      </w:tr>
      <w:tr w:rsidR="00177883" w:rsidRPr="009F459B" w14:paraId="07DD300C" w14:textId="77777777" w:rsidTr="00114A78">
        <w:trPr>
          <w:trHeight w:val="248"/>
        </w:trPr>
        <w:tc>
          <w:tcPr>
            <w:tcW w:w="1526" w:type="dxa"/>
            <w:tcBorders>
              <w:top w:val="single" w:sz="4" w:space="0" w:color="auto"/>
              <w:left w:val="nil"/>
            </w:tcBorders>
            <w:shd w:val="clear" w:color="000000" w:fill="FFFFFF"/>
            <w:vAlign w:val="center"/>
            <w:hideMark/>
          </w:tcPr>
          <w:p w14:paraId="26E092CE" w14:textId="77777777" w:rsidR="00177883" w:rsidRPr="00114A78" w:rsidRDefault="00177883" w:rsidP="00114A78">
            <w:pPr>
              <w:widowControl/>
              <w:adjustRightInd w:val="0"/>
              <w:snapToGrid w:val="0"/>
              <w:rPr>
                <w:rFonts w:ascii="Times New Roman" w:eastAsia="SimSun" w:hAnsi="Times New Roman" w:cs="Times New Roman"/>
                <w:bCs/>
                <w:kern w:val="0"/>
                <w:szCs w:val="21"/>
              </w:rPr>
            </w:pPr>
            <w:r w:rsidRPr="00114A78">
              <w:rPr>
                <w:rFonts w:ascii="Times New Roman" w:eastAsia="SimSun" w:hAnsi="Times New Roman" w:cs="Times New Roman"/>
                <w:bCs/>
                <w:kern w:val="0"/>
                <w:szCs w:val="21"/>
              </w:rPr>
              <w:t>B7R-F1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CB4BE" w14:textId="77777777" w:rsidR="00177883" w:rsidRPr="00114A78" w:rsidRDefault="00177883" w:rsidP="00114A78">
            <w:pPr>
              <w:widowControl/>
              <w:adjustRightInd w:val="0"/>
              <w:snapToGrid w:val="0"/>
              <w:ind w:rightChars="16" w:right="34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114A78">
              <w:rPr>
                <w:rFonts w:ascii="Times New Roman" w:eastAsia="SimSun" w:hAnsi="Times New Roman" w:cs="Times New Roman"/>
                <w:kern w:val="0"/>
                <w:szCs w:val="21"/>
              </w:rPr>
              <w:t xml:space="preserve">acgtgttaaacaatgggtgatggatacact </w:t>
            </w:r>
          </w:p>
        </w:tc>
        <w:tc>
          <w:tcPr>
            <w:tcW w:w="2268" w:type="dxa"/>
            <w:tcBorders>
              <w:top w:val="single" w:sz="4" w:space="0" w:color="auto"/>
              <w:right w:val="nil"/>
            </w:tcBorders>
            <w:vAlign w:val="center"/>
          </w:tcPr>
          <w:p w14:paraId="355E9093" w14:textId="4412130D" w:rsidR="00177883" w:rsidRPr="009F459B" w:rsidRDefault="00177883" w:rsidP="00BF2761">
            <w:pPr>
              <w:widowControl/>
              <w:adjustRightInd w:val="0"/>
              <w:snapToGrid w:val="0"/>
              <w:ind w:rightChars="16" w:right="34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9F459B">
              <w:rPr>
                <w:rFonts w:ascii="Times New Roman" w:eastAsia="SimSun" w:hAnsi="Times New Roman" w:cs="Times New Roman"/>
                <w:kern w:val="0"/>
                <w:szCs w:val="21"/>
              </w:rPr>
              <w:t>168891</w:t>
            </w:r>
            <w:bookmarkStart w:id="8" w:name="OLE_LINK42"/>
            <w:bookmarkStart w:id="9" w:name="OLE_LINK43"/>
            <w:bookmarkStart w:id="10" w:name="OLE_LINK75"/>
            <w:bookmarkStart w:id="11" w:name="OLE_LINK78"/>
            <w:r w:rsidR="00114A78" w:rsidRPr="00D9060A">
              <w:rPr>
                <w:rFonts w:ascii="Times New Roman" w:eastAsia="SimSun" w:hAnsi="Times New Roman" w:cs="Times New Roman"/>
                <w:sz w:val="22"/>
              </w:rPr>
              <w:t>–</w:t>
            </w:r>
            <w:bookmarkEnd w:id="8"/>
            <w:bookmarkEnd w:id="9"/>
            <w:bookmarkEnd w:id="10"/>
            <w:bookmarkEnd w:id="11"/>
            <w:r w:rsidRPr="009F459B">
              <w:rPr>
                <w:rFonts w:ascii="Times New Roman" w:eastAsia="SimSun" w:hAnsi="Times New Roman" w:cs="Times New Roman"/>
                <w:kern w:val="0"/>
                <w:szCs w:val="21"/>
              </w:rPr>
              <w:t>168920</w:t>
            </w:r>
            <w:r w:rsidR="00BF2761">
              <w:rPr>
                <w:rFonts w:ascii="Times New Roman" w:eastAsia="SimSun" w:hAnsi="Times New Roman" w:cs="Times New Roman"/>
                <w:kern w:val="0"/>
                <w:szCs w:val="21"/>
              </w:rPr>
              <w:t xml:space="preserve"> </w:t>
            </w:r>
            <w:r w:rsidR="00BF2761">
              <w:rPr>
                <w:rFonts w:ascii="Times New Roman" w:eastAsia="SimSun" w:hAnsi="Times New Roman" w:cs="Times New Roman" w:hint="eastAsia"/>
                <w:kern w:val="0"/>
                <w:szCs w:val="21"/>
              </w:rPr>
              <w:t>(</w:t>
            </w:r>
            <w:r w:rsidRPr="009F459B">
              <w:rPr>
                <w:rFonts w:ascii="Times New Roman" w:eastAsia="SimSun" w:hAnsi="Times New Roman" w:cs="Times New Roman"/>
                <w:kern w:val="0"/>
                <w:szCs w:val="21"/>
              </w:rPr>
              <w:t>30</w:t>
            </w:r>
            <w:r w:rsidR="00BF2761">
              <w:rPr>
                <w:rFonts w:ascii="Times New Roman" w:eastAsia="SimSun" w:hAnsi="Times New Roman" w:cs="Times New Roman"/>
                <w:kern w:val="0"/>
                <w:szCs w:val="21"/>
              </w:rPr>
              <w:t>)</w:t>
            </w:r>
          </w:p>
        </w:tc>
      </w:tr>
      <w:tr w:rsidR="00177883" w:rsidRPr="009F459B" w14:paraId="376BFE69" w14:textId="77777777" w:rsidTr="00114A78">
        <w:trPr>
          <w:trHeight w:val="209"/>
        </w:trPr>
        <w:tc>
          <w:tcPr>
            <w:tcW w:w="1526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4B88EB44" w14:textId="77777777" w:rsidR="00177883" w:rsidRPr="00114A78" w:rsidRDefault="00177883" w:rsidP="00114A78">
            <w:pPr>
              <w:widowControl/>
              <w:adjustRightInd w:val="0"/>
              <w:snapToGrid w:val="0"/>
              <w:rPr>
                <w:rFonts w:ascii="Times New Roman" w:eastAsia="SimSun" w:hAnsi="Times New Roman" w:cs="Times New Roman"/>
                <w:bCs/>
                <w:kern w:val="0"/>
                <w:szCs w:val="21"/>
              </w:rPr>
            </w:pPr>
            <w:r w:rsidRPr="00114A78">
              <w:rPr>
                <w:rFonts w:ascii="Times New Roman" w:eastAsia="SimSun" w:hAnsi="Times New Roman" w:cs="Times New Roman"/>
                <w:bCs/>
                <w:kern w:val="0"/>
                <w:szCs w:val="21"/>
              </w:rPr>
              <w:t>B7R-R1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5EB65E4D" w14:textId="77777777" w:rsidR="00177883" w:rsidRPr="00114A78" w:rsidRDefault="00177883" w:rsidP="00114A78">
            <w:pPr>
              <w:widowControl/>
              <w:adjustRightInd w:val="0"/>
              <w:snapToGrid w:val="0"/>
              <w:ind w:rightChars="16" w:right="34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114A78">
              <w:rPr>
                <w:rFonts w:ascii="Times New Roman" w:eastAsia="SimSun" w:hAnsi="Times New Roman" w:cs="Times New Roman"/>
                <w:kern w:val="0"/>
                <w:szCs w:val="21"/>
              </w:rPr>
              <w:t xml:space="preserve">aacatttccatgaatcgtagtccggtaccc </w:t>
            </w:r>
          </w:p>
        </w:tc>
        <w:tc>
          <w:tcPr>
            <w:tcW w:w="2268" w:type="dxa"/>
            <w:tcBorders>
              <w:right w:val="nil"/>
            </w:tcBorders>
            <w:vAlign w:val="center"/>
          </w:tcPr>
          <w:p w14:paraId="154C9E92" w14:textId="672D8241" w:rsidR="00177883" w:rsidRPr="009F459B" w:rsidRDefault="00177883" w:rsidP="00BF2761">
            <w:pPr>
              <w:widowControl/>
              <w:adjustRightInd w:val="0"/>
              <w:snapToGrid w:val="0"/>
              <w:ind w:rightChars="16" w:right="34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9F459B">
              <w:rPr>
                <w:rFonts w:ascii="Times New Roman" w:eastAsia="SimSun" w:hAnsi="Times New Roman" w:cs="Times New Roman"/>
                <w:kern w:val="0"/>
                <w:szCs w:val="21"/>
              </w:rPr>
              <w:t>168960</w:t>
            </w:r>
            <w:r w:rsidR="00114A78" w:rsidRPr="00D9060A">
              <w:rPr>
                <w:rFonts w:ascii="Times New Roman" w:eastAsia="SimSun" w:hAnsi="Times New Roman" w:cs="Times New Roman"/>
                <w:sz w:val="22"/>
              </w:rPr>
              <w:t>–</w:t>
            </w:r>
            <w:r w:rsidRPr="009F459B">
              <w:rPr>
                <w:rFonts w:ascii="Times New Roman" w:eastAsia="SimSun" w:hAnsi="Times New Roman" w:cs="Times New Roman"/>
                <w:kern w:val="0"/>
                <w:szCs w:val="21"/>
              </w:rPr>
              <w:t>168989</w:t>
            </w:r>
            <w:r w:rsidR="00BF2761">
              <w:rPr>
                <w:rFonts w:ascii="Times New Roman" w:eastAsia="SimSun" w:hAnsi="Times New Roman" w:cs="Times New Roman" w:hint="eastAsia"/>
                <w:kern w:val="0"/>
                <w:szCs w:val="21"/>
              </w:rPr>
              <w:t xml:space="preserve"> </w:t>
            </w:r>
            <w:r w:rsidR="00BF2761">
              <w:rPr>
                <w:rFonts w:ascii="Times New Roman" w:eastAsia="SimSun" w:hAnsi="Times New Roman" w:cs="Times New Roman"/>
                <w:kern w:val="0"/>
                <w:szCs w:val="21"/>
              </w:rPr>
              <w:t>(</w:t>
            </w:r>
            <w:r w:rsidRPr="009F459B">
              <w:rPr>
                <w:rFonts w:ascii="Times New Roman" w:eastAsia="SimSun" w:hAnsi="Times New Roman" w:cs="Times New Roman"/>
                <w:kern w:val="0"/>
                <w:szCs w:val="21"/>
              </w:rPr>
              <w:t>30</w:t>
            </w:r>
            <w:r w:rsidR="00BF2761">
              <w:rPr>
                <w:rFonts w:ascii="Times New Roman" w:eastAsia="SimSun" w:hAnsi="Times New Roman" w:cs="Times New Roman"/>
                <w:kern w:val="0"/>
                <w:szCs w:val="21"/>
              </w:rPr>
              <w:t>)</w:t>
            </w:r>
          </w:p>
        </w:tc>
      </w:tr>
      <w:tr w:rsidR="00177883" w:rsidRPr="009F459B" w14:paraId="1C72AFA7" w14:textId="77777777" w:rsidTr="00114A78">
        <w:trPr>
          <w:trHeight w:val="300"/>
        </w:trPr>
        <w:tc>
          <w:tcPr>
            <w:tcW w:w="1526" w:type="dxa"/>
            <w:tcBorders>
              <w:left w:val="nil"/>
            </w:tcBorders>
            <w:shd w:val="clear" w:color="000000" w:fill="FFFFFF"/>
            <w:vAlign w:val="center"/>
          </w:tcPr>
          <w:p w14:paraId="450BE4E6" w14:textId="77777777" w:rsidR="00177883" w:rsidRPr="00114A78" w:rsidRDefault="00177883" w:rsidP="00114A78">
            <w:pPr>
              <w:widowControl/>
              <w:adjustRightInd w:val="0"/>
              <w:snapToGrid w:val="0"/>
              <w:rPr>
                <w:rFonts w:ascii="Times New Roman" w:eastAsia="SimSun" w:hAnsi="Times New Roman" w:cs="Times New Roman"/>
                <w:bCs/>
                <w:kern w:val="0"/>
                <w:szCs w:val="21"/>
              </w:rPr>
            </w:pPr>
            <w:r w:rsidRPr="00114A78">
              <w:rPr>
                <w:rFonts w:ascii="Times New Roman" w:eastAsia="SimSun" w:hAnsi="Times New Roman" w:cs="Times New Roman"/>
                <w:bCs/>
                <w:kern w:val="0"/>
                <w:szCs w:val="21"/>
              </w:rPr>
              <w:t xml:space="preserve">B7R-F2 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14:paraId="745934D3" w14:textId="77777777" w:rsidR="00177883" w:rsidRPr="00114A78" w:rsidRDefault="00177883" w:rsidP="00114A78">
            <w:pPr>
              <w:widowControl/>
              <w:adjustRightInd w:val="0"/>
              <w:snapToGrid w:val="0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114A78">
              <w:rPr>
                <w:rFonts w:ascii="Times New Roman" w:eastAsia="SimSun" w:hAnsi="Times New Roman" w:cs="Times New Roman"/>
                <w:kern w:val="0"/>
                <w:szCs w:val="21"/>
              </w:rPr>
              <w:t>agtacgtactatgccaaatgaatcacgtgtta</w:t>
            </w:r>
          </w:p>
        </w:tc>
        <w:tc>
          <w:tcPr>
            <w:tcW w:w="2268" w:type="dxa"/>
            <w:tcBorders>
              <w:right w:val="nil"/>
            </w:tcBorders>
            <w:vAlign w:val="center"/>
          </w:tcPr>
          <w:p w14:paraId="1D4C8AB9" w14:textId="3CEBFBF4" w:rsidR="00177883" w:rsidRPr="009F459B" w:rsidRDefault="00177883" w:rsidP="00114A78">
            <w:pPr>
              <w:widowControl/>
              <w:adjustRightInd w:val="0"/>
              <w:snapToGrid w:val="0"/>
              <w:ind w:rightChars="16" w:right="34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9F459B">
              <w:rPr>
                <w:rFonts w:ascii="Times New Roman" w:eastAsia="SimSun" w:hAnsi="Times New Roman" w:cs="Times New Roman"/>
                <w:kern w:val="0"/>
                <w:szCs w:val="21"/>
              </w:rPr>
              <w:t>168867</w:t>
            </w:r>
            <w:r w:rsidR="00114A78" w:rsidRPr="00D9060A">
              <w:rPr>
                <w:rFonts w:ascii="Times New Roman" w:eastAsia="SimSun" w:hAnsi="Times New Roman" w:cs="Times New Roman"/>
                <w:sz w:val="22"/>
              </w:rPr>
              <w:t>–</w:t>
            </w:r>
            <w:r w:rsidRPr="009F459B">
              <w:rPr>
                <w:rFonts w:ascii="Times New Roman" w:eastAsia="SimSun" w:hAnsi="Times New Roman" w:cs="Times New Roman"/>
                <w:kern w:val="0"/>
                <w:szCs w:val="21"/>
              </w:rPr>
              <w:t>168898 (32)</w:t>
            </w:r>
          </w:p>
        </w:tc>
      </w:tr>
      <w:tr w:rsidR="00177883" w:rsidRPr="009F459B" w14:paraId="6B183ECC" w14:textId="77777777" w:rsidTr="00114A78">
        <w:trPr>
          <w:trHeight w:val="300"/>
        </w:trPr>
        <w:tc>
          <w:tcPr>
            <w:tcW w:w="1526" w:type="dxa"/>
            <w:tcBorders>
              <w:left w:val="nil"/>
            </w:tcBorders>
            <w:shd w:val="clear" w:color="000000" w:fill="FFFFFF"/>
            <w:vAlign w:val="center"/>
          </w:tcPr>
          <w:p w14:paraId="76C96857" w14:textId="77777777" w:rsidR="00177883" w:rsidRPr="00114A78" w:rsidRDefault="00177883" w:rsidP="00114A78">
            <w:pPr>
              <w:widowControl/>
              <w:adjustRightInd w:val="0"/>
              <w:snapToGrid w:val="0"/>
              <w:rPr>
                <w:rFonts w:ascii="Times New Roman" w:eastAsia="SimSun" w:hAnsi="Times New Roman" w:cs="Times New Roman"/>
                <w:bCs/>
                <w:kern w:val="0"/>
                <w:szCs w:val="21"/>
              </w:rPr>
            </w:pPr>
            <w:r w:rsidRPr="00114A78">
              <w:rPr>
                <w:rFonts w:ascii="Times New Roman" w:eastAsia="SimSun" w:hAnsi="Times New Roman" w:cs="Times New Roman"/>
                <w:bCs/>
                <w:kern w:val="0"/>
                <w:szCs w:val="21"/>
              </w:rPr>
              <w:t xml:space="preserve">B7R-R2 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14:paraId="27B4C72B" w14:textId="77777777" w:rsidR="00177883" w:rsidRPr="00114A78" w:rsidRDefault="00177883" w:rsidP="00114A78">
            <w:pPr>
              <w:widowControl/>
              <w:adjustRightInd w:val="0"/>
              <w:snapToGrid w:val="0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114A78">
              <w:rPr>
                <w:rFonts w:ascii="Times New Roman" w:eastAsia="SimSun" w:hAnsi="Times New Roman" w:cs="Times New Roman"/>
                <w:kern w:val="0"/>
                <w:szCs w:val="21"/>
              </w:rPr>
              <w:t>aatcgaaaaacatttccatgaatcgtagtc</w:t>
            </w:r>
          </w:p>
        </w:tc>
        <w:tc>
          <w:tcPr>
            <w:tcW w:w="2268" w:type="dxa"/>
            <w:tcBorders>
              <w:right w:val="nil"/>
            </w:tcBorders>
            <w:vAlign w:val="center"/>
          </w:tcPr>
          <w:p w14:paraId="5D49964F" w14:textId="2437D76D" w:rsidR="00177883" w:rsidRPr="009F459B" w:rsidRDefault="00177883" w:rsidP="00114A78">
            <w:pPr>
              <w:widowControl/>
              <w:adjustRightInd w:val="0"/>
              <w:snapToGrid w:val="0"/>
              <w:ind w:rightChars="16" w:right="34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9F459B">
              <w:rPr>
                <w:rFonts w:ascii="Times New Roman" w:eastAsia="SimSun" w:hAnsi="Times New Roman" w:cs="Times New Roman"/>
                <w:kern w:val="0"/>
                <w:szCs w:val="21"/>
              </w:rPr>
              <w:t>168968</w:t>
            </w:r>
            <w:r w:rsidR="00114A78" w:rsidRPr="00D9060A">
              <w:rPr>
                <w:rFonts w:ascii="Times New Roman" w:eastAsia="SimSun" w:hAnsi="Times New Roman" w:cs="Times New Roman"/>
                <w:sz w:val="22"/>
              </w:rPr>
              <w:t>–</w:t>
            </w:r>
            <w:r w:rsidRPr="009F459B">
              <w:rPr>
                <w:rFonts w:ascii="Times New Roman" w:eastAsia="SimSun" w:hAnsi="Times New Roman" w:cs="Times New Roman"/>
                <w:kern w:val="0"/>
                <w:szCs w:val="21"/>
              </w:rPr>
              <w:t>168997 (30)</w:t>
            </w:r>
          </w:p>
        </w:tc>
      </w:tr>
      <w:tr w:rsidR="00177883" w:rsidRPr="009F459B" w14:paraId="5CA8CC53" w14:textId="77777777" w:rsidTr="00114A78">
        <w:trPr>
          <w:trHeight w:val="300"/>
        </w:trPr>
        <w:tc>
          <w:tcPr>
            <w:tcW w:w="1526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1C2DF9BE" w14:textId="77777777" w:rsidR="00177883" w:rsidRPr="00114A78" w:rsidRDefault="00177883" w:rsidP="00114A78">
            <w:pPr>
              <w:widowControl/>
              <w:adjustRightInd w:val="0"/>
              <w:snapToGrid w:val="0"/>
              <w:rPr>
                <w:rFonts w:ascii="Times New Roman" w:eastAsia="SimSun" w:hAnsi="Times New Roman" w:cs="Times New Roman"/>
                <w:bCs/>
                <w:kern w:val="0"/>
                <w:szCs w:val="21"/>
              </w:rPr>
            </w:pPr>
            <w:r w:rsidRPr="00114A78">
              <w:rPr>
                <w:rFonts w:ascii="Times New Roman" w:eastAsia="SimSun" w:hAnsi="Times New Roman" w:cs="Times New Roman"/>
                <w:bCs/>
                <w:kern w:val="0"/>
                <w:szCs w:val="21"/>
              </w:rPr>
              <w:t>B7R-Probe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2AD2BB93" w14:textId="77777777" w:rsidR="00177883" w:rsidRPr="00114A78" w:rsidRDefault="00177883" w:rsidP="00114A78">
            <w:pPr>
              <w:widowControl/>
              <w:adjustRightInd w:val="0"/>
              <w:snapToGrid w:val="0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114A78">
              <w:rPr>
                <w:rFonts w:ascii="Times New Roman" w:eastAsia="SimSun" w:hAnsi="Times New Roman" w:cs="Times New Roman"/>
                <w:kern w:val="0"/>
                <w:szCs w:val="21"/>
              </w:rPr>
              <w:t>tggatacacttaatggtataatgatgaatgFHQgcgatactgtatgtgtgg-[3</w:t>
            </w:r>
            <w:r w:rsidRPr="00114A78">
              <w:rPr>
                <w:rFonts w:ascii="Times New Roman" w:eastAsia="SimSun" w:hAnsi="Times New Roman" w:cs="Times New Roman"/>
                <w:kern w:val="0"/>
                <w:szCs w:val="21"/>
              </w:rPr>
              <w:sym w:font="Symbol" w:char="F0A2"/>
            </w:r>
            <w:r w:rsidRPr="00114A78">
              <w:rPr>
                <w:rFonts w:ascii="Times New Roman" w:eastAsia="SimSun" w:hAnsi="Times New Roman" w:cs="Times New Roman"/>
                <w:kern w:val="0"/>
                <w:szCs w:val="21"/>
              </w:rPr>
              <w:t xml:space="preserve">-block] </w:t>
            </w:r>
          </w:p>
        </w:tc>
        <w:tc>
          <w:tcPr>
            <w:tcW w:w="2268" w:type="dxa"/>
            <w:tcBorders>
              <w:right w:val="nil"/>
            </w:tcBorders>
            <w:vAlign w:val="center"/>
          </w:tcPr>
          <w:p w14:paraId="7172D02A" w14:textId="138F99ED" w:rsidR="00177883" w:rsidRPr="009F459B" w:rsidRDefault="00177883" w:rsidP="00BF2761">
            <w:pPr>
              <w:widowControl/>
              <w:adjustRightInd w:val="0"/>
              <w:snapToGrid w:val="0"/>
              <w:ind w:rightChars="16" w:right="34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9F459B">
              <w:rPr>
                <w:rFonts w:ascii="Times New Roman" w:eastAsia="SimSun" w:hAnsi="Times New Roman" w:cs="Times New Roman"/>
                <w:kern w:val="0"/>
                <w:szCs w:val="21"/>
              </w:rPr>
              <w:t>168911</w:t>
            </w:r>
            <w:r w:rsidR="00114A78" w:rsidRPr="00D9060A">
              <w:rPr>
                <w:rFonts w:ascii="Times New Roman" w:eastAsia="SimSun" w:hAnsi="Times New Roman" w:cs="Times New Roman"/>
                <w:sz w:val="22"/>
              </w:rPr>
              <w:t>–</w:t>
            </w:r>
            <w:r w:rsidRPr="009F459B">
              <w:rPr>
                <w:rFonts w:ascii="Times New Roman" w:eastAsia="SimSun" w:hAnsi="Times New Roman" w:cs="Times New Roman"/>
                <w:kern w:val="0"/>
                <w:szCs w:val="21"/>
              </w:rPr>
              <w:t>168962</w:t>
            </w:r>
            <w:r w:rsidR="00BF2761">
              <w:rPr>
                <w:rFonts w:ascii="Times New Roman" w:eastAsia="SimSun" w:hAnsi="Times New Roman" w:cs="Times New Roman"/>
                <w:kern w:val="0"/>
                <w:szCs w:val="21"/>
              </w:rPr>
              <w:t xml:space="preserve"> </w:t>
            </w:r>
            <w:r w:rsidR="00BF2761">
              <w:rPr>
                <w:rFonts w:ascii="Times New Roman" w:eastAsia="SimSun" w:hAnsi="Times New Roman" w:cs="Times New Roman" w:hint="eastAsia"/>
                <w:kern w:val="0"/>
                <w:szCs w:val="21"/>
              </w:rPr>
              <w:t>(</w:t>
            </w:r>
            <w:r w:rsidRPr="009F459B">
              <w:rPr>
                <w:rFonts w:ascii="Times New Roman" w:eastAsia="SimSun" w:hAnsi="Times New Roman" w:cs="Times New Roman"/>
                <w:kern w:val="0"/>
                <w:szCs w:val="21"/>
              </w:rPr>
              <w:t>52</w:t>
            </w:r>
            <w:r w:rsidR="00BF2761">
              <w:rPr>
                <w:rFonts w:ascii="Times New Roman" w:eastAsia="SimSun" w:hAnsi="Times New Roman" w:cs="Times New Roman"/>
                <w:kern w:val="0"/>
                <w:szCs w:val="21"/>
              </w:rPr>
              <w:t>)</w:t>
            </w:r>
          </w:p>
        </w:tc>
      </w:tr>
      <w:tr w:rsidR="00177883" w:rsidRPr="009F459B" w14:paraId="389E53B3" w14:textId="77777777" w:rsidTr="00114A78">
        <w:trPr>
          <w:trHeight w:val="300"/>
        </w:trPr>
        <w:tc>
          <w:tcPr>
            <w:tcW w:w="1526" w:type="dxa"/>
            <w:tcBorders>
              <w:left w:val="nil"/>
              <w:bottom w:val="nil"/>
            </w:tcBorders>
            <w:shd w:val="clear" w:color="000000" w:fill="FFFFFF"/>
            <w:vAlign w:val="center"/>
          </w:tcPr>
          <w:p w14:paraId="52B369BD" w14:textId="77777777" w:rsidR="00177883" w:rsidRPr="00114A78" w:rsidRDefault="00177883" w:rsidP="00114A78">
            <w:pPr>
              <w:widowControl/>
              <w:adjustRightInd w:val="0"/>
              <w:snapToGrid w:val="0"/>
              <w:rPr>
                <w:rFonts w:ascii="Times New Roman" w:eastAsia="SimSun" w:hAnsi="Times New Roman" w:cs="Times New Roman"/>
                <w:bCs/>
                <w:kern w:val="0"/>
                <w:szCs w:val="21"/>
              </w:rPr>
            </w:pPr>
            <w:r w:rsidRPr="00114A78">
              <w:rPr>
                <w:rFonts w:ascii="Times New Roman" w:eastAsia="SimSun" w:hAnsi="Times New Roman" w:cs="Times New Roman"/>
                <w:bCs/>
                <w:kern w:val="0"/>
                <w:szCs w:val="21"/>
              </w:rPr>
              <w:t>B7R-R1-VF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14:paraId="47EC4C7B" w14:textId="77777777" w:rsidR="00177883" w:rsidRPr="00114A78" w:rsidRDefault="00177883" w:rsidP="00114A78">
            <w:pPr>
              <w:widowControl/>
              <w:adjustRightInd w:val="0"/>
              <w:snapToGrid w:val="0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114A78">
              <w:rPr>
                <w:rFonts w:ascii="Times New Roman" w:eastAsia="SimSun" w:hAnsi="Times New Roman" w:cs="Times New Roman"/>
                <w:kern w:val="0"/>
                <w:szCs w:val="21"/>
              </w:rPr>
              <w:t>[5</w:t>
            </w:r>
            <w:r w:rsidRPr="00114A78">
              <w:rPr>
                <w:rFonts w:ascii="Times New Roman" w:eastAsia="SimSun" w:hAnsi="Times New Roman" w:cs="Times New Roman"/>
                <w:kern w:val="0"/>
                <w:szCs w:val="21"/>
              </w:rPr>
              <w:sym w:font="Symbol" w:char="F0A2"/>
            </w:r>
            <w:r w:rsidRPr="00114A78">
              <w:rPr>
                <w:rFonts w:ascii="Times New Roman" w:eastAsia="SimSun" w:hAnsi="Times New Roman" w:cs="Times New Roman"/>
                <w:kern w:val="0"/>
                <w:szCs w:val="21"/>
              </w:rPr>
              <w:t xml:space="preserve">-biotin]-aacatttccatgaatcgtagtccggtaccc </w:t>
            </w:r>
          </w:p>
        </w:tc>
        <w:tc>
          <w:tcPr>
            <w:tcW w:w="2268" w:type="dxa"/>
            <w:tcBorders>
              <w:right w:val="nil"/>
            </w:tcBorders>
            <w:vAlign w:val="center"/>
          </w:tcPr>
          <w:p w14:paraId="4F3ED5D6" w14:textId="595DBD40" w:rsidR="00177883" w:rsidRPr="009F459B" w:rsidRDefault="00177883" w:rsidP="00BF2761">
            <w:pPr>
              <w:widowControl/>
              <w:adjustRightInd w:val="0"/>
              <w:snapToGrid w:val="0"/>
              <w:ind w:rightChars="16" w:right="34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9F459B">
              <w:rPr>
                <w:rFonts w:ascii="Times New Roman" w:eastAsia="SimSun" w:hAnsi="Times New Roman" w:cs="Times New Roman"/>
                <w:kern w:val="0"/>
                <w:szCs w:val="21"/>
              </w:rPr>
              <w:t>168960</w:t>
            </w:r>
            <w:r w:rsidR="00114A78" w:rsidRPr="00D9060A">
              <w:rPr>
                <w:rFonts w:ascii="Times New Roman" w:eastAsia="SimSun" w:hAnsi="Times New Roman" w:cs="Times New Roman"/>
                <w:sz w:val="22"/>
              </w:rPr>
              <w:t>–</w:t>
            </w:r>
            <w:r w:rsidRPr="009F459B">
              <w:rPr>
                <w:rFonts w:ascii="Times New Roman" w:eastAsia="SimSun" w:hAnsi="Times New Roman" w:cs="Times New Roman"/>
                <w:kern w:val="0"/>
                <w:szCs w:val="21"/>
              </w:rPr>
              <w:t>168989</w:t>
            </w:r>
            <w:r w:rsidR="00BF2761">
              <w:rPr>
                <w:rFonts w:ascii="Times New Roman" w:eastAsia="SimSun" w:hAnsi="Times New Roman" w:cs="Times New Roman" w:hint="eastAsia"/>
                <w:kern w:val="0"/>
                <w:szCs w:val="21"/>
              </w:rPr>
              <w:t xml:space="preserve"> </w:t>
            </w:r>
            <w:r w:rsidR="00BF2761">
              <w:rPr>
                <w:rFonts w:ascii="Times New Roman" w:eastAsia="SimSun" w:hAnsi="Times New Roman" w:cs="Times New Roman"/>
                <w:kern w:val="0"/>
                <w:szCs w:val="21"/>
              </w:rPr>
              <w:t>(</w:t>
            </w:r>
            <w:r w:rsidRPr="009F459B">
              <w:rPr>
                <w:rFonts w:ascii="Times New Roman" w:eastAsia="SimSun" w:hAnsi="Times New Roman" w:cs="Times New Roman"/>
                <w:kern w:val="0"/>
                <w:szCs w:val="21"/>
              </w:rPr>
              <w:t>30</w:t>
            </w:r>
            <w:r w:rsidR="00BF2761">
              <w:rPr>
                <w:rFonts w:ascii="Times New Roman" w:eastAsia="SimSun" w:hAnsi="Times New Roman" w:cs="Times New Roman"/>
                <w:kern w:val="0"/>
                <w:szCs w:val="21"/>
              </w:rPr>
              <w:t>)</w:t>
            </w:r>
          </w:p>
        </w:tc>
      </w:tr>
      <w:tr w:rsidR="00177883" w:rsidRPr="009F459B" w14:paraId="5530B365" w14:textId="77777777" w:rsidTr="00114A78">
        <w:trPr>
          <w:trHeight w:val="300"/>
        </w:trPr>
        <w:tc>
          <w:tcPr>
            <w:tcW w:w="1526" w:type="dxa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vAlign w:val="center"/>
          </w:tcPr>
          <w:p w14:paraId="2CFDD584" w14:textId="77777777" w:rsidR="00177883" w:rsidRPr="00114A78" w:rsidRDefault="00177883" w:rsidP="00114A78">
            <w:pPr>
              <w:widowControl/>
              <w:adjustRightInd w:val="0"/>
              <w:snapToGrid w:val="0"/>
              <w:rPr>
                <w:rFonts w:ascii="Times New Roman" w:eastAsia="SimSun" w:hAnsi="Times New Roman" w:cs="Times New Roman"/>
                <w:bCs/>
                <w:kern w:val="0"/>
                <w:szCs w:val="21"/>
              </w:rPr>
            </w:pPr>
            <w:r w:rsidRPr="00114A78">
              <w:rPr>
                <w:rFonts w:ascii="Times New Roman" w:eastAsia="SimSun" w:hAnsi="Times New Roman" w:cs="Times New Roman"/>
                <w:bCs/>
                <w:kern w:val="0"/>
                <w:szCs w:val="21"/>
              </w:rPr>
              <w:t>B7R-Probe-VF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0F4FA7A" w14:textId="77777777" w:rsidR="00177883" w:rsidRPr="00114A78" w:rsidRDefault="00177883" w:rsidP="00114A78">
            <w:pPr>
              <w:widowControl/>
              <w:adjustRightInd w:val="0"/>
              <w:snapToGrid w:val="0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114A78">
              <w:rPr>
                <w:rFonts w:ascii="Times New Roman" w:eastAsia="SimSun" w:hAnsi="Times New Roman" w:cs="Times New Roman"/>
                <w:kern w:val="0"/>
                <w:szCs w:val="21"/>
              </w:rPr>
              <w:t>FtggatacacttaatggtataatgatgaatgaaHgcgatactgtatgtgtgg-[3</w:t>
            </w:r>
            <w:r w:rsidRPr="00114A78">
              <w:rPr>
                <w:rFonts w:ascii="Times New Roman" w:eastAsia="SimSun" w:hAnsi="Times New Roman" w:cs="Times New Roman"/>
                <w:kern w:val="0"/>
                <w:szCs w:val="21"/>
              </w:rPr>
              <w:sym w:font="Symbol" w:char="F0A2"/>
            </w:r>
            <w:r w:rsidRPr="00114A78">
              <w:rPr>
                <w:rFonts w:ascii="Times New Roman" w:eastAsia="SimSun" w:hAnsi="Times New Roman" w:cs="Times New Roman"/>
                <w:kern w:val="0"/>
                <w:szCs w:val="21"/>
              </w:rPr>
              <w:t xml:space="preserve">-block] </w:t>
            </w:r>
          </w:p>
        </w:tc>
        <w:tc>
          <w:tcPr>
            <w:tcW w:w="2268" w:type="dxa"/>
            <w:tcBorders>
              <w:bottom w:val="single" w:sz="4" w:space="0" w:color="auto"/>
              <w:right w:val="nil"/>
            </w:tcBorders>
            <w:vAlign w:val="center"/>
          </w:tcPr>
          <w:p w14:paraId="7139E5C5" w14:textId="03F12A72" w:rsidR="00177883" w:rsidRPr="009F459B" w:rsidRDefault="00177883" w:rsidP="00BF2761">
            <w:pPr>
              <w:widowControl/>
              <w:adjustRightInd w:val="0"/>
              <w:snapToGrid w:val="0"/>
              <w:ind w:rightChars="16" w:right="34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9F459B">
              <w:rPr>
                <w:rFonts w:ascii="Times New Roman" w:eastAsia="SimSun" w:hAnsi="Times New Roman" w:cs="Times New Roman"/>
                <w:kern w:val="0"/>
                <w:szCs w:val="21"/>
              </w:rPr>
              <w:t>168911</w:t>
            </w:r>
            <w:r w:rsidR="00114A78" w:rsidRPr="00D9060A">
              <w:rPr>
                <w:rFonts w:ascii="Times New Roman" w:eastAsia="SimSun" w:hAnsi="Times New Roman" w:cs="Times New Roman"/>
                <w:sz w:val="22"/>
              </w:rPr>
              <w:t>–</w:t>
            </w:r>
            <w:r w:rsidRPr="009F459B">
              <w:rPr>
                <w:rFonts w:ascii="Times New Roman" w:eastAsia="SimSun" w:hAnsi="Times New Roman" w:cs="Times New Roman"/>
                <w:kern w:val="0"/>
                <w:szCs w:val="21"/>
              </w:rPr>
              <w:t>168962</w:t>
            </w:r>
            <w:r w:rsidR="00BF2761">
              <w:rPr>
                <w:rFonts w:ascii="Times New Roman" w:eastAsia="SimSun" w:hAnsi="Times New Roman" w:cs="Times New Roman" w:hint="eastAsia"/>
                <w:kern w:val="0"/>
                <w:szCs w:val="21"/>
              </w:rPr>
              <w:t xml:space="preserve"> </w:t>
            </w:r>
            <w:r w:rsidR="00BF2761">
              <w:rPr>
                <w:rFonts w:ascii="Times New Roman" w:eastAsia="SimSun" w:hAnsi="Times New Roman" w:cs="Times New Roman"/>
                <w:kern w:val="0"/>
                <w:szCs w:val="21"/>
              </w:rPr>
              <w:t>(</w:t>
            </w:r>
            <w:r w:rsidRPr="009F459B">
              <w:rPr>
                <w:rFonts w:ascii="Times New Roman" w:eastAsia="SimSun" w:hAnsi="Times New Roman" w:cs="Times New Roman"/>
                <w:kern w:val="0"/>
                <w:szCs w:val="21"/>
              </w:rPr>
              <w:t>52</w:t>
            </w:r>
            <w:r w:rsidR="00BF2761">
              <w:rPr>
                <w:rFonts w:ascii="Times New Roman" w:eastAsia="SimSun" w:hAnsi="Times New Roman" w:cs="Times New Roman"/>
                <w:kern w:val="0"/>
                <w:szCs w:val="21"/>
              </w:rPr>
              <w:t>)</w:t>
            </w:r>
          </w:p>
        </w:tc>
      </w:tr>
    </w:tbl>
    <w:p w14:paraId="485F1B35" w14:textId="67891C83" w:rsidR="00177883" w:rsidRPr="009F459B" w:rsidRDefault="00177883" w:rsidP="009F459B">
      <w:pPr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szCs w:val="21"/>
          <w:lang w:val="en-GB"/>
        </w:rPr>
      </w:pPr>
      <w:r w:rsidRPr="009F459B">
        <w:rPr>
          <w:rFonts w:ascii="Times New Roman" w:hAnsi="Times New Roman" w:cs="Times New Roman"/>
          <w:szCs w:val="21"/>
          <w:lang w:val="en-GB"/>
        </w:rPr>
        <w:t>F:</w:t>
      </w:r>
      <w:r w:rsidR="00114A78">
        <w:rPr>
          <w:rFonts w:ascii="Times New Roman" w:hAnsi="Times New Roman" w:cs="Times New Roman"/>
          <w:szCs w:val="21"/>
          <w:lang w:val="en-GB"/>
        </w:rPr>
        <w:t xml:space="preserve"> </w:t>
      </w:r>
      <w:r w:rsidRPr="009F459B">
        <w:rPr>
          <w:rFonts w:ascii="Times New Roman" w:hAnsi="Times New Roman" w:cs="Times New Roman"/>
          <w:szCs w:val="21"/>
          <w:lang w:val="en-GB"/>
        </w:rPr>
        <w:t>FAM-dT, thymidine nucleotide carrying fluorescein; H:</w:t>
      </w:r>
      <w:r w:rsidR="00114A78">
        <w:rPr>
          <w:rFonts w:ascii="Times New Roman" w:hAnsi="Times New Roman" w:cs="Times New Roman"/>
          <w:szCs w:val="21"/>
          <w:lang w:val="en-GB"/>
        </w:rPr>
        <w:t xml:space="preserve"> </w:t>
      </w:r>
      <w:r w:rsidRPr="009F459B">
        <w:rPr>
          <w:rFonts w:ascii="Times New Roman" w:hAnsi="Times New Roman" w:cs="Times New Roman"/>
          <w:szCs w:val="21"/>
          <w:lang w:val="en-GB"/>
        </w:rPr>
        <w:t>THF, tetrahydrofuran spacer; Q:</w:t>
      </w:r>
      <w:r w:rsidR="00114A78">
        <w:rPr>
          <w:rFonts w:ascii="Times New Roman" w:hAnsi="Times New Roman" w:cs="Times New Roman"/>
          <w:szCs w:val="21"/>
          <w:lang w:val="en-GB"/>
        </w:rPr>
        <w:t xml:space="preserve"> </w:t>
      </w:r>
      <w:r w:rsidRPr="009F459B">
        <w:rPr>
          <w:rFonts w:ascii="Times New Roman" w:hAnsi="Times New Roman" w:cs="Times New Roman"/>
          <w:szCs w:val="21"/>
          <w:lang w:val="en-GB"/>
        </w:rPr>
        <w:t>BHQ1-dT, thymidine nucleotide carrying Black-Hole Quencher 1; 3</w:t>
      </w:r>
      <w:r w:rsidRPr="009F459B">
        <w:rPr>
          <w:rFonts w:ascii="Times New Roman" w:hAnsi="Times New Roman" w:cs="Times New Roman"/>
          <w:szCs w:val="21"/>
          <w:lang w:val="en-GB"/>
        </w:rPr>
        <w:sym w:font="Symbol" w:char="F0A2"/>
      </w:r>
      <w:r w:rsidRPr="009F459B">
        <w:rPr>
          <w:rFonts w:ascii="Times New Roman" w:hAnsi="Times New Roman" w:cs="Times New Roman"/>
          <w:szCs w:val="21"/>
          <w:lang w:val="en-GB"/>
        </w:rPr>
        <w:t>-block: 3</w:t>
      </w:r>
      <w:r w:rsidRPr="009F459B">
        <w:rPr>
          <w:rFonts w:ascii="Times New Roman" w:hAnsi="Times New Roman" w:cs="Times New Roman"/>
          <w:szCs w:val="21"/>
          <w:lang w:val="en-GB"/>
        </w:rPr>
        <w:sym w:font="Symbol" w:char="F0A2"/>
      </w:r>
      <w:r w:rsidRPr="009F459B">
        <w:rPr>
          <w:rFonts w:ascii="Times New Roman" w:hAnsi="Times New Roman" w:cs="Times New Roman"/>
          <w:szCs w:val="21"/>
          <w:lang w:val="en-GB"/>
        </w:rPr>
        <w:t>-phosphate introduced to block elongation.</w:t>
      </w:r>
      <w:r w:rsidRPr="009F459B">
        <w:rPr>
          <w:rFonts w:ascii="Times New Roman" w:hAnsi="Times New Roman" w:cs="Times New Roman"/>
          <w:szCs w:val="21"/>
        </w:rPr>
        <w:t xml:space="preserve"> </w:t>
      </w:r>
      <w:r w:rsidRPr="009F459B">
        <w:rPr>
          <w:rFonts w:ascii="Times New Roman" w:hAnsi="Times New Roman" w:cs="Times New Roman"/>
          <w:szCs w:val="21"/>
          <w:lang w:val="en-GB"/>
        </w:rPr>
        <w:t>Numbers in position column are primer positions according to Monkeypox virus strain Cote d'Ivoire_1971 (accession no.</w:t>
      </w:r>
      <w:r w:rsidR="00114A78">
        <w:rPr>
          <w:rFonts w:ascii="Times New Roman" w:hAnsi="Times New Roman" w:cs="Times New Roman"/>
          <w:szCs w:val="21"/>
          <w:lang w:val="en-GB"/>
        </w:rPr>
        <w:t xml:space="preserve"> </w:t>
      </w:r>
      <w:r w:rsidRPr="009F459B">
        <w:rPr>
          <w:rFonts w:ascii="Times New Roman" w:hAnsi="Times New Roman" w:cs="Times New Roman"/>
          <w:szCs w:val="21"/>
          <w:lang w:val="en-GB"/>
        </w:rPr>
        <w:t>KP849470.1).</w:t>
      </w:r>
    </w:p>
    <w:p w14:paraId="03A3A137" w14:textId="77777777" w:rsidR="00177883" w:rsidRDefault="00177883" w:rsidP="00177883">
      <w:pPr>
        <w:rPr>
          <w:rFonts w:ascii="Times New Roman" w:hAnsi="Times New Roman" w:cs="Times New Roman"/>
          <w:b/>
          <w:bCs/>
          <w:szCs w:val="21"/>
        </w:rPr>
      </w:pPr>
    </w:p>
    <w:p w14:paraId="1AC52D66" w14:textId="77777777" w:rsidR="009F459B" w:rsidRDefault="009F459B" w:rsidP="00177883">
      <w:pPr>
        <w:rPr>
          <w:rFonts w:ascii="Times New Roman" w:hAnsi="Times New Roman" w:cs="Times New Roman"/>
          <w:b/>
          <w:bCs/>
          <w:szCs w:val="21"/>
        </w:rPr>
      </w:pPr>
    </w:p>
    <w:p w14:paraId="0B84944C" w14:textId="77777777" w:rsidR="00BF2761" w:rsidRDefault="00BF2761" w:rsidP="00177883">
      <w:pPr>
        <w:rPr>
          <w:rFonts w:ascii="Times New Roman" w:hAnsi="Times New Roman" w:cs="Times New Roman"/>
          <w:b/>
          <w:bCs/>
          <w:szCs w:val="21"/>
        </w:rPr>
      </w:pPr>
    </w:p>
    <w:p w14:paraId="7839DA1C" w14:textId="77777777" w:rsidR="00BF2761" w:rsidRDefault="00BF2761" w:rsidP="00177883">
      <w:pPr>
        <w:rPr>
          <w:rFonts w:ascii="Times New Roman" w:hAnsi="Times New Roman" w:cs="Times New Roman"/>
          <w:b/>
          <w:bCs/>
          <w:szCs w:val="21"/>
        </w:rPr>
      </w:pPr>
    </w:p>
    <w:p w14:paraId="5E714E58" w14:textId="77777777" w:rsidR="00BF2761" w:rsidRPr="009F459B" w:rsidRDefault="00BF2761" w:rsidP="00177883">
      <w:pPr>
        <w:rPr>
          <w:rFonts w:ascii="Times New Roman" w:hAnsi="Times New Roman" w:cs="Times New Roman"/>
          <w:b/>
          <w:bCs/>
          <w:szCs w:val="21"/>
        </w:rPr>
      </w:pPr>
    </w:p>
    <w:p w14:paraId="376C701B" w14:textId="6EDB952C" w:rsidR="00177883" w:rsidRPr="009F459B" w:rsidRDefault="00177883" w:rsidP="00177883">
      <w:pPr>
        <w:rPr>
          <w:rFonts w:ascii="Times New Roman" w:hAnsi="Times New Roman" w:cs="Times New Roman"/>
          <w:bCs/>
          <w:szCs w:val="21"/>
        </w:rPr>
      </w:pPr>
      <w:r w:rsidRPr="009F459B">
        <w:rPr>
          <w:rFonts w:ascii="Times New Roman" w:hAnsi="Times New Roman" w:cs="Times New Roman"/>
          <w:bCs/>
          <w:szCs w:val="21"/>
        </w:rPr>
        <w:t xml:space="preserve">Supplemental Table </w:t>
      </w:r>
      <w:r w:rsidR="009F459B" w:rsidRPr="009F459B">
        <w:rPr>
          <w:rFonts w:ascii="Times New Roman" w:hAnsi="Times New Roman" w:cs="Times New Roman"/>
          <w:bCs/>
          <w:szCs w:val="21"/>
        </w:rPr>
        <w:t>S</w:t>
      </w:r>
      <w:r w:rsidRPr="009F459B">
        <w:rPr>
          <w:rFonts w:ascii="Times New Roman" w:hAnsi="Times New Roman" w:cs="Times New Roman"/>
          <w:bCs/>
          <w:szCs w:val="21"/>
        </w:rPr>
        <w:t xml:space="preserve">2. </w:t>
      </w:r>
      <w:r w:rsidR="009F459B">
        <w:rPr>
          <w:rFonts w:ascii="Times New Roman" w:hAnsi="Times New Roman" w:cs="Times New Roman"/>
          <w:bCs/>
          <w:szCs w:val="21"/>
        </w:rPr>
        <w:t>T</w:t>
      </w:r>
      <w:r w:rsidR="009F459B">
        <w:rPr>
          <w:rFonts w:ascii="Times New Roman" w:hAnsi="Times New Roman" w:cs="Times New Roman" w:hint="eastAsia"/>
          <w:bCs/>
          <w:szCs w:val="21"/>
        </w:rPr>
        <w:t>en</w:t>
      </w:r>
      <w:r w:rsidRPr="009F459B">
        <w:rPr>
          <w:rFonts w:ascii="Times New Roman" w:hAnsi="Times New Roman" w:cs="Times New Roman"/>
          <w:bCs/>
          <w:szCs w:val="21"/>
        </w:rPr>
        <w:t xml:space="preserve"> MPXV Samples used for the F-RPA/VF-RPA validation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4"/>
        <w:gridCol w:w="2094"/>
        <w:gridCol w:w="1899"/>
        <w:gridCol w:w="2179"/>
      </w:tblGrid>
      <w:tr w:rsidR="00177883" w:rsidRPr="009F459B" w14:paraId="4F2BE356" w14:textId="77777777" w:rsidTr="003F5499">
        <w:tc>
          <w:tcPr>
            <w:tcW w:w="2124" w:type="dxa"/>
            <w:vMerge w:val="restart"/>
            <w:tcBorders>
              <w:top w:val="single" w:sz="8" w:space="0" w:color="auto"/>
              <w:left w:val="nil"/>
              <w:right w:val="nil"/>
            </w:tcBorders>
            <w:vAlign w:val="center"/>
          </w:tcPr>
          <w:p w14:paraId="56158D54" w14:textId="77777777" w:rsidR="00177883" w:rsidRPr="009F459B" w:rsidRDefault="00177883" w:rsidP="00114A78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9F459B">
              <w:rPr>
                <w:rFonts w:ascii="Times New Roman" w:hAnsi="Times New Roman" w:cs="Times New Roman"/>
                <w:szCs w:val="21"/>
              </w:rPr>
              <w:t>Sample No.</w:t>
            </w:r>
          </w:p>
        </w:tc>
        <w:tc>
          <w:tcPr>
            <w:tcW w:w="20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13DBC156" w14:textId="77777777" w:rsidR="00177883" w:rsidRPr="009F459B" w:rsidRDefault="00177883" w:rsidP="00BF199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8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7094B058" w14:textId="77777777" w:rsidR="00177883" w:rsidRPr="009F459B" w:rsidRDefault="00177883" w:rsidP="00BF199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F459B">
              <w:rPr>
                <w:rFonts w:ascii="Times New Roman" w:hAnsi="Times New Roman" w:cs="Times New Roman"/>
                <w:szCs w:val="21"/>
              </w:rPr>
              <w:t>Results</w:t>
            </w:r>
          </w:p>
        </w:tc>
        <w:tc>
          <w:tcPr>
            <w:tcW w:w="217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133E1157" w14:textId="77777777" w:rsidR="00177883" w:rsidRPr="009F459B" w:rsidRDefault="00177883" w:rsidP="00BF199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177883" w:rsidRPr="009F459B" w14:paraId="643D90F0" w14:textId="77777777" w:rsidTr="003F5499">
        <w:tc>
          <w:tcPr>
            <w:tcW w:w="2124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61BD44F0" w14:textId="77777777" w:rsidR="00177883" w:rsidRPr="009F459B" w:rsidRDefault="00177883" w:rsidP="00114A78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0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350A9E34" w14:textId="77777777" w:rsidR="00177883" w:rsidRPr="009F459B" w:rsidRDefault="00177883" w:rsidP="00BF199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F459B">
              <w:rPr>
                <w:rFonts w:ascii="Times New Roman" w:hAnsi="Times New Roman" w:cs="Times New Roman"/>
                <w:szCs w:val="21"/>
              </w:rPr>
              <w:t xml:space="preserve">F-RPA </w:t>
            </w:r>
          </w:p>
        </w:tc>
        <w:tc>
          <w:tcPr>
            <w:tcW w:w="18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736403C2" w14:textId="77777777" w:rsidR="00177883" w:rsidRPr="009F459B" w:rsidRDefault="00177883" w:rsidP="00BF199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F459B">
              <w:rPr>
                <w:rFonts w:ascii="Times New Roman" w:hAnsi="Times New Roman" w:cs="Times New Roman"/>
                <w:szCs w:val="21"/>
              </w:rPr>
              <w:t xml:space="preserve">VF-RPA </w:t>
            </w:r>
          </w:p>
        </w:tc>
        <w:tc>
          <w:tcPr>
            <w:tcW w:w="217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5EF125A2" w14:textId="3BD76EA5" w:rsidR="00177883" w:rsidRPr="009F459B" w:rsidRDefault="00177883" w:rsidP="00BF199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F459B">
              <w:rPr>
                <w:rFonts w:ascii="Times New Roman" w:hAnsi="Times New Roman" w:cs="Times New Roman"/>
                <w:szCs w:val="21"/>
              </w:rPr>
              <w:t>qPCR</w:t>
            </w:r>
            <w:r w:rsidR="00BF2761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9F459B">
              <w:rPr>
                <w:rFonts w:ascii="Times New Roman" w:hAnsi="Times New Roman" w:cs="Times New Roman"/>
                <w:szCs w:val="21"/>
              </w:rPr>
              <w:t>(CT value)</w:t>
            </w:r>
          </w:p>
        </w:tc>
      </w:tr>
      <w:tr w:rsidR="00177883" w:rsidRPr="009F459B" w14:paraId="04A934CF" w14:textId="77777777" w:rsidTr="003F5499">
        <w:tc>
          <w:tcPr>
            <w:tcW w:w="212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28EE4645" w14:textId="77777777" w:rsidR="00177883" w:rsidRPr="009F459B" w:rsidRDefault="00177883" w:rsidP="00114A78">
            <w:pPr>
              <w:rPr>
                <w:rFonts w:ascii="Times New Roman" w:hAnsi="Times New Roman" w:cs="Times New Roman"/>
                <w:szCs w:val="21"/>
              </w:rPr>
            </w:pPr>
            <w:r w:rsidRPr="009F459B">
              <w:rPr>
                <w:rFonts w:ascii="Times New Roman" w:hAnsi="Times New Roman" w:cs="Times New Roman"/>
                <w:szCs w:val="21"/>
              </w:rPr>
              <w:t>A1</w:t>
            </w:r>
          </w:p>
        </w:tc>
        <w:tc>
          <w:tcPr>
            <w:tcW w:w="2094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580A7AF0" w14:textId="77777777" w:rsidR="00177883" w:rsidRPr="009F459B" w:rsidRDefault="00177883" w:rsidP="00BF199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F459B">
              <w:rPr>
                <w:rFonts w:ascii="Times New Roman" w:hAnsi="Times New Roman" w:cs="Times New Roman"/>
                <w:szCs w:val="21"/>
              </w:rPr>
              <w:t>P</w:t>
            </w:r>
          </w:p>
        </w:tc>
        <w:tc>
          <w:tcPr>
            <w:tcW w:w="1899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251B3A08" w14:textId="77777777" w:rsidR="00177883" w:rsidRPr="009F459B" w:rsidRDefault="00177883" w:rsidP="00BF199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F459B">
              <w:rPr>
                <w:rFonts w:ascii="Times New Roman" w:hAnsi="Times New Roman" w:cs="Times New Roman"/>
                <w:szCs w:val="21"/>
              </w:rPr>
              <w:t>P</w:t>
            </w:r>
          </w:p>
        </w:tc>
        <w:tc>
          <w:tcPr>
            <w:tcW w:w="2179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208E0D84" w14:textId="77777777" w:rsidR="00177883" w:rsidRPr="009F459B" w:rsidRDefault="00177883" w:rsidP="00BF199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F459B">
              <w:rPr>
                <w:rFonts w:ascii="Times New Roman" w:hAnsi="Times New Roman" w:cs="Times New Roman"/>
                <w:szCs w:val="21"/>
              </w:rPr>
              <w:t>28.59</w:t>
            </w:r>
          </w:p>
        </w:tc>
      </w:tr>
      <w:tr w:rsidR="00177883" w:rsidRPr="009F459B" w14:paraId="6B45955F" w14:textId="77777777" w:rsidTr="00114A78"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5B90FC" w14:textId="77777777" w:rsidR="00177883" w:rsidRPr="009F459B" w:rsidRDefault="00177883" w:rsidP="00114A78">
            <w:pPr>
              <w:rPr>
                <w:rFonts w:ascii="Times New Roman" w:hAnsi="Times New Roman" w:cs="Times New Roman"/>
                <w:szCs w:val="21"/>
              </w:rPr>
            </w:pPr>
            <w:r w:rsidRPr="009F459B">
              <w:rPr>
                <w:rFonts w:ascii="Times New Roman" w:hAnsi="Times New Roman" w:cs="Times New Roman"/>
                <w:szCs w:val="21"/>
              </w:rPr>
              <w:t>A2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</w:tcPr>
          <w:p w14:paraId="55D5FEB1" w14:textId="77777777" w:rsidR="00177883" w:rsidRPr="009F459B" w:rsidRDefault="00177883" w:rsidP="00BF199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F459B">
              <w:rPr>
                <w:rFonts w:ascii="Times New Roman" w:hAnsi="Times New Roman" w:cs="Times New Roman"/>
                <w:szCs w:val="21"/>
              </w:rPr>
              <w:t>P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14:paraId="0D98C2C4" w14:textId="77777777" w:rsidR="00177883" w:rsidRPr="009F459B" w:rsidRDefault="00177883" w:rsidP="00BF199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F459B">
              <w:rPr>
                <w:rFonts w:ascii="Times New Roman" w:hAnsi="Times New Roman" w:cs="Times New Roman"/>
                <w:szCs w:val="21"/>
              </w:rPr>
              <w:t>P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</w:tcPr>
          <w:p w14:paraId="38749359" w14:textId="77777777" w:rsidR="00177883" w:rsidRPr="009F459B" w:rsidRDefault="00177883" w:rsidP="00BF199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F459B">
              <w:rPr>
                <w:rFonts w:ascii="Times New Roman" w:hAnsi="Times New Roman" w:cs="Times New Roman"/>
                <w:szCs w:val="21"/>
              </w:rPr>
              <w:t>32.77</w:t>
            </w:r>
          </w:p>
        </w:tc>
      </w:tr>
      <w:tr w:rsidR="00177883" w:rsidRPr="009F459B" w14:paraId="70B79363" w14:textId="77777777" w:rsidTr="00114A78"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8047C2" w14:textId="77777777" w:rsidR="00177883" w:rsidRPr="009F459B" w:rsidRDefault="00177883" w:rsidP="00114A78">
            <w:pPr>
              <w:rPr>
                <w:rFonts w:ascii="Times New Roman" w:hAnsi="Times New Roman" w:cs="Times New Roman"/>
                <w:szCs w:val="21"/>
              </w:rPr>
            </w:pPr>
            <w:r w:rsidRPr="009F459B">
              <w:rPr>
                <w:rFonts w:ascii="Times New Roman" w:hAnsi="Times New Roman" w:cs="Times New Roman"/>
                <w:szCs w:val="21"/>
              </w:rPr>
              <w:t>A3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</w:tcPr>
          <w:p w14:paraId="3F4DCD32" w14:textId="77777777" w:rsidR="00177883" w:rsidRPr="009F459B" w:rsidRDefault="00177883" w:rsidP="00BF199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F459B">
              <w:rPr>
                <w:rFonts w:ascii="Times New Roman" w:hAnsi="Times New Roman" w:cs="Times New Roman"/>
                <w:szCs w:val="21"/>
              </w:rPr>
              <w:t>P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14:paraId="26C5CA56" w14:textId="77777777" w:rsidR="00177883" w:rsidRPr="009F459B" w:rsidRDefault="00177883" w:rsidP="00BF199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F459B">
              <w:rPr>
                <w:rFonts w:ascii="Times New Roman" w:hAnsi="Times New Roman" w:cs="Times New Roman"/>
                <w:szCs w:val="21"/>
              </w:rPr>
              <w:t>P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</w:tcPr>
          <w:p w14:paraId="0CF0108C" w14:textId="77777777" w:rsidR="00177883" w:rsidRPr="009F459B" w:rsidRDefault="00177883" w:rsidP="00BF199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F459B">
              <w:rPr>
                <w:rFonts w:ascii="Times New Roman" w:hAnsi="Times New Roman" w:cs="Times New Roman"/>
                <w:szCs w:val="21"/>
              </w:rPr>
              <w:t>32.32</w:t>
            </w:r>
          </w:p>
        </w:tc>
      </w:tr>
      <w:tr w:rsidR="00177883" w:rsidRPr="009F459B" w14:paraId="2802D389" w14:textId="77777777" w:rsidTr="00114A78"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9E3693" w14:textId="77777777" w:rsidR="00177883" w:rsidRPr="009F459B" w:rsidRDefault="00177883" w:rsidP="00114A78">
            <w:pPr>
              <w:rPr>
                <w:rFonts w:ascii="Times New Roman" w:hAnsi="Times New Roman" w:cs="Times New Roman"/>
                <w:szCs w:val="21"/>
              </w:rPr>
            </w:pPr>
            <w:r w:rsidRPr="009F459B">
              <w:rPr>
                <w:rFonts w:ascii="Times New Roman" w:hAnsi="Times New Roman" w:cs="Times New Roman"/>
                <w:szCs w:val="21"/>
              </w:rPr>
              <w:t>B1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</w:tcPr>
          <w:p w14:paraId="49A077C0" w14:textId="77777777" w:rsidR="00177883" w:rsidRPr="009F459B" w:rsidRDefault="00177883" w:rsidP="00BF199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F459B">
              <w:rPr>
                <w:rFonts w:ascii="Times New Roman" w:hAnsi="Times New Roman" w:cs="Times New Roman"/>
                <w:szCs w:val="21"/>
              </w:rPr>
              <w:t>P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14:paraId="2C1ECC21" w14:textId="77777777" w:rsidR="00177883" w:rsidRPr="009F459B" w:rsidRDefault="00177883" w:rsidP="00BF199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F459B">
              <w:rPr>
                <w:rFonts w:ascii="Times New Roman" w:hAnsi="Times New Roman" w:cs="Times New Roman"/>
                <w:szCs w:val="21"/>
              </w:rPr>
              <w:t>P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</w:tcPr>
          <w:p w14:paraId="3489DD7D" w14:textId="77777777" w:rsidR="00177883" w:rsidRPr="009F459B" w:rsidRDefault="00177883" w:rsidP="00BF199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F459B">
              <w:rPr>
                <w:rFonts w:ascii="Times New Roman" w:hAnsi="Times New Roman" w:cs="Times New Roman"/>
                <w:szCs w:val="21"/>
              </w:rPr>
              <w:t>31.16</w:t>
            </w:r>
          </w:p>
        </w:tc>
      </w:tr>
      <w:tr w:rsidR="00177883" w:rsidRPr="009F459B" w14:paraId="619B56A2" w14:textId="77777777" w:rsidTr="00114A78"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7A016B" w14:textId="77777777" w:rsidR="00177883" w:rsidRPr="009F459B" w:rsidRDefault="00177883" w:rsidP="00114A78">
            <w:pPr>
              <w:rPr>
                <w:rFonts w:ascii="Times New Roman" w:hAnsi="Times New Roman" w:cs="Times New Roman"/>
                <w:szCs w:val="21"/>
              </w:rPr>
            </w:pPr>
            <w:r w:rsidRPr="009F459B">
              <w:rPr>
                <w:rFonts w:ascii="Times New Roman" w:hAnsi="Times New Roman" w:cs="Times New Roman"/>
                <w:szCs w:val="21"/>
              </w:rPr>
              <w:t>CL1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</w:tcPr>
          <w:p w14:paraId="569526C2" w14:textId="77777777" w:rsidR="00177883" w:rsidRPr="009F459B" w:rsidRDefault="00177883" w:rsidP="00BF199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F459B">
              <w:rPr>
                <w:rFonts w:ascii="Times New Roman" w:hAnsi="Times New Roman" w:cs="Times New Roman"/>
                <w:szCs w:val="21"/>
              </w:rPr>
              <w:t>P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14:paraId="32FCC5DB" w14:textId="77777777" w:rsidR="00177883" w:rsidRPr="009F459B" w:rsidRDefault="00177883" w:rsidP="00BF199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F459B">
              <w:rPr>
                <w:rFonts w:ascii="Times New Roman" w:hAnsi="Times New Roman" w:cs="Times New Roman"/>
                <w:szCs w:val="21"/>
              </w:rPr>
              <w:t>P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</w:tcPr>
          <w:p w14:paraId="263F332F" w14:textId="77777777" w:rsidR="00177883" w:rsidRPr="009F459B" w:rsidRDefault="00177883" w:rsidP="00BF199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F459B">
              <w:rPr>
                <w:rFonts w:ascii="Times New Roman" w:hAnsi="Times New Roman" w:cs="Times New Roman"/>
                <w:szCs w:val="21"/>
              </w:rPr>
              <w:t>32.17</w:t>
            </w:r>
          </w:p>
        </w:tc>
      </w:tr>
      <w:tr w:rsidR="00177883" w:rsidRPr="009F459B" w14:paraId="4F187B48" w14:textId="77777777" w:rsidTr="00114A78"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576669" w14:textId="77777777" w:rsidR="00177883" w:rsidRPr="009F459B" w:rsidRDefault="00177883" w:rsidP="00114A78">
            <w:pPr>
              <w:rPr>
                <w:rFonts w:ascii="Times New Roman" w:hAnsi="Times New Roman" w:cs="Times New Roman"/>
                <w:szCs w:val="21"/>
              </w:rPr>
            </w:pPr>
            <w:r w:rsidRPr="009F459B">
              <w:rPr>
                <w:rFonts w:ascii="Times New Roman" w:hAnsi="Times New Roman" w:cs="Times New Roman"/>
                <w:szCs w:val="21"/>
              </w:rPr>
              <w:t>CL2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</w:tcPr>
          <w:p w14:paraId="770090A6" w14:textId="77777777" w:rsidR="00177883" w:rsidRPr="009F459B" w:rsidRDefault="00177883" w:rsidP="00BF199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F459B">
              <w:rPr>
                <w:rFonts w:ascii="Times New Roman" w:hAnsi="Times New Roman" w:cs="Times New Roman"/>
                <w:szCs w:val="21"/>
              </w:rPr>
              <w:t>P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14:paraId="6BBA2D95" w14:textId="77777777" w:rsidR="00177883" w:rsidRPr="009F459B" w:rsidRDefault="00177883" w:rsidP="00BF199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F459B">
              <w:rPr>
                <w:rFonts w:ascii="Times New Roman" w:hAnsi="Times New Roman" w:cs="Times New Roman"/>
                <w:szCs w:val="21"/>
              </w:rPr>
              <w:t>P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</w:tcPr>
          <w:p w14:paraId="6073A1F1" w14:textId="77777777" w:rsidR="00177883" w:rsidRPr="009F459B" w:rsidRDefault="00177883" w:rsidP="00BF199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F459B">
              <w:rPr>
                <w:rFonts w:ascii="Times New Roman" w:hAnsi="Times New Roman" w:cs="Times New Roman"/>
                <w:szCs w:val="21"/>
              </w:rPr>
              <w:t>36.50</w:t>
            </w:r>
          </w:p>
        </w:tc>
      </w:tr>
      <w:tr w:rsidR="00177883" w:rsidRPr="009F459B" w14:paraId="7F779ADD" w14:textId="77777777" w:rsidTr="00114A78"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3E6619" w14:textId="77777777" w:rsidR="00177883" w:rsidRPr="009F459B" w:rsidRDefault="00177883" w:rsidP="00114A78">
            <w:pPr>
              <w:rPr>
                <w:rFonts w:ascii="Times New Roman" w:hAnsi="Times New Roman" w:cs="Times New Roman"/>
                <w:szCs w:val="21"/>
              </w:rPr>
            </w:pPr>
            <w:r w:rsidRPr="009F459B">
              <w:rPr>
                <w:rFonts w:ascii="Times New Roman" w:hAnsi="Times New Roman" w:cs="Times New Roman"/>
                <w:szCs w:val="21"/>
              </w:rPr>
              <w:t>PW1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</w:tcPr>
          <w:p w14:paraId="69DFD154" w14:textId="77777777" w:rsidR="00177883" w:rsidRPr="009F459B" w:rsidRDefault="00177883" w:rsidP="00BF199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F459B">
              <w:rPr>
                <w:rFonts w:ascii="Times New Roman" w:hAnsi="Times New Roman" w:cs="Times New Roman"/>
                <w:szCs w:val="21"/>
              </w:rPr>
              <w:t>P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14:paraId="4A6E7448" w14:textId="77777777" w:rsidR="00177883" w:rsidRPr="009F459B" w:rsidRDefault="00177883" w:rsidP="00BF199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F459B">
              <w:rPr>
                <w:rFonts w:ascii="Times New Roman" w:hAnsi="Times New Roman" w:cs="Times New Roman"/>
                <w:szCs w:val="21"/>
              </w:rPr>
              <w:t>P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</w:tcPr>
          <w:p w14:paraId="0A6FD629" w14:textId="77777777" w:rsidR="00177883" w:rsidRPr="009F459B" w:rsidRDefault="00177883" w:rsidP="00BF199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F459B">
              <w:rPr>
                <w:rFonts w:ascii="Times New Roman" w:hAnsi="Times New Roman" w:cs="Times New Roman"/>
                <w:szCs w:val="21"/>
              </w:rPr>
              <w:t>35.09</w:t>
            </w:r>
          </w:p>
        </w:tc>
      </w:tr>
      <w:tr w:rsidR="00177883" w:rsidRPr="009F459B" w14:paraId="03A23DD3" w14:textId="77777777" w:rsidTr="00114A78"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7D046D" w14:textId="77777777" w:rsidR="00177883" w:rsidRPr="009F459B" w:rsidRDefault="00177883" w:rsidP="00114A78">
            <w:pPr>
              <w:rPr>
                <w:rFonts w:ascii="Times New Roman" w:hAnsi="Times New Roman" w:cs="Times New Roman"/>
                <w:szCs w:val="21"/>
              </w:rPr>
            </w:pPr>
            <w:r w:rsidRPr="009F459B">
              <w:rPr>
                <w:rFonts w:ascii="Times New Roman" w:hAnsi="Times New Roman" w:cs="Times New Roman"/>
                <w:szCs w:val="21"/>
              </w:rPr>
              <w:t>PW2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</w:tcPr>
          <w:p w14:paraId="191F920E" w14:textId="77777777" w:rsidR="00177883" w:rsidRPr="009F459B" w:rsidRDefault="00177883" w:rsidP="00BF199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F459B">
              <w:rPr>
                <w:rFonts w:ascii="Times New Roman" w:hAnsi="Times New Roman" w:cs="Times New Roman"/>
                <w:szCs w:val="21"/>
              </w:rPr>
              <w:t>P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14:paraId="6B32EF5C" w14:textId="77777777" w:rsidR="00177883" w:rsidRPr="009F459B" w:rsidRDefault="00177883" w:rsidP="00BF199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F459B">
              <w:rPr>
                <w:rFonts w:ascii="Times New Roman" w:hAnsi="Times New Roman" w:cs="Times New Roman"/>
                <w:szCs w:val="21"/>
              </w:rPr>
              <w:t>P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</w:tcPr>
          <w:p w14:paraId="1C15992E" w14:textId="77777777" w:rsidR="00177883" w:rsidRPr="009F459B" w:rsidRDefault="00177883" w:rsidP="00BF199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F459B">
              <w:rPr>
                <w:rFonts w:ascii="Times New Roman" w:hAnsi="Times New Roman" w:cs="Times New Roman"/>
                <w:szCs w:val="21"/>
              </w:rPr>
              <w:t>37.02</w:t>
            </w:r>
          </w:p>
        </w:tc>
      </w:tr>
      <w:tr w:rsidR="00177883" w:rsidRPr="009F459B" w14:paraId="066F87F9" w14:textId="77777777" w:rsidTr="003F5499"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2A7F67" w14:textId="77777777" w:rsidR="00177883" w:rsidRPr="009F459B" w:rsidRDefault="00177883" w:rsidP="00114A78">
            <w:pPr>
              <w:rPr>
                <w:rFonts w:ascii="Times New Roman" w:hAnsi="Times New Roman" w:cs="Times New Roman"/>
                <w:szCs w:val="21"/>
              </w:rPr>
            </w:pPr>
            <w:r w:rsidRPr="009F459B">
              <w:rPr>
                <w:rFonts w:ascii="Times New Roman" w:hAnsi="Times New Roman" w:cs="Times New Roman"/>
                <w:szCs w:val="21"/>
              </w:rPr>
              <w:t>NGS1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</w:tcPr>
          <w:p w14:paraId="33664B4A" w14:textId="77777777" w:rsidR="00177883" w:rsidRPr="009F459B" w:rsidRDefault="00177883" w:rsidP="00BF199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F459B">
              <w:rPr>
                <w:rFonts w:ascii="Times New Roman" w:hAnsi="Times New Roman" w:cs="Times New Roman"/>
                <w:szCs w:val="21"/>
              </w:rPr>
              <w:t>P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14:paraId="76632A8D" w14:textId="77777777" w:rsidR="00177883" w:rsidRPr="009F459B" w:rsidRDefault="00177883" w:rsidP="00BF199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F459B">
              <w:rPr>
                <w:rFonts w:ascii="Times New Roman" w:hAnsi="Times New Roman" w:cs="Times New Roman"/>
                <w:szCs w:val="21"/>
              </w:rPr>
              <w:t>P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</w:tcPr>
          <w:p w14:paraId="55645DCE" w14:textId="77777777" w:rsidR="00177883" w:rsidRPr="009F459B" w:rsidRDefault="00177883" w:rsidP="00BF199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F459B">
              <w:rPr>
                <w:rFonts w:ascii="Times New Roman" w:hAnsi="Times New Roman" w:cs="Times New Roman"/>
                <w:szCs w:val="21"/>
              </w:rPr>
              <w:t>27.28</w:t>
            </w:r>
          </w:p>
        </w:tc>
      </w:tr>
      <w:tr w:rsidR="00177883" w:rsidRPr="009F459B" w14:paraId="763C6C32" w14:textId="77777777" w:rsidTr="003F5499"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7FC010A7" w14:textId="77777777" w:rsidR="00177883" w:rsidRPr="009F459B" w:rsidRDefault="00177883" w:rsidP="00114A78">
            <w:pPr>
              <w:rPr>
                <w:rFonts w:ascii="Times New Roman" w:hAnsi="Times New Roman" w:cs="Times New Roman"/>
                <w:szCs w:val="21"/>
              </w:rPr>
            </w:pPr>
            <w:r w:rsidRPr="009F459B">
              <w:rPr>
                <w:rFonts w:ascii="Times New Roman" w:hAnsi="Times New Roman" w:cs="Times New Roman"/>
                <w:szCs w:val="21"/>
              </w:rPr>
              <w:t>NGS2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064BD587" w14:textId="77777777" w:rsidR="00177883" w:rsidRPr="009F459B" w:rsidRDefault="00177883" w:rsidP="00BF199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F459B">
              <w:rPr>
                <w:rFonts w:ascii="Times New Roman" w:hAnsi="Times New Roman" w:cs="Times New Roman"/>
                <w:szCs w:val="21"/>
              </w:rPr>
              <w:t>P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64B3D17" w14:textId="77777777" w:rsidR="00177883" w:rsidRPr="009F459B" w:rsidRDefault="00177883" w:rsidP="00BF199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F459B">
              <w:rPr>
                <w:rFonts w:ascii="Times New Roman" w:hAnsi="Times New Roman" w:cs="Times New Roman"/>
                <w:szCs w:val="21"/>
              </w:rPr>
              <w:t>P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F7352CE" w14:textId="77777777" w:rsidR="00177883" w:rsidRPr="009F459B" w:rsidRDefault="00177883" w:rsidP="00BF199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F459B">
              <w:rPr>
                <w:rFonts w:ascii="Times New Roman" w:hAnsi="Times New Roman" w:cs="Times New Roman"/>
                <w:szCs w:val="21"/>
              </w:rPr>
              <w:t>28.22</w:t>
            </w:r>
          </w:p>
        </w:tc>
      </w:tr>
    </w:tbl>
    <w:p w14:paraId="070F9F52" w14:textId="6F5E555C" w:rsidR="00177883" w:rsidRPr="009F459B" w:rsidRDefault="00177883" w:rsidP="00177883">
      <w:pPr>
        <w:rPr>
          <w:rFonts w:ascii="Times New Roman" w:hAnsi="Times New Roman" w:cs="Times New Roman"/>
          <w:szCs w:val="21"/>
        </w:rPr>
      </w:pPr>
      <w:r w:rsidRPr="009F459B">
        <w:rPr>
          <w:rFonts w:ascii="Times New Roman" w:hAnsi="Times New Roman" w:cs="Times New Roman"/>
          <w:szCs w:val="21"/>
        </w:rPr>
        <w:t>P:</w:t>
      </w:r>
      <w:r w:rsidR="00114A78">
        <w:rPr>
          <w:rFonts w:ascii="Times New Roman" w:hAnsi="Times New Roman" w:cs="Times New Roman"/>
          <w:szCs w:val="21"/>
        </w:rPr>
        <w:t xml:space="preserve"> </w:t>
      </w:r>
      <w:r w:rsidRPr="009F459B">
        <w:rPr>
          <w:rFonts w:ascii="Times New Roman" w:hAnsi="Times New Roman" w:cs="Times New Roman"/>
          <w:szCs w:val="21"/>
        </w:rPr>
        <w:t>positive results</w:t>
      </w:r>
      <w:r w:rsidR="00DB2F7A">
        <w:rPr>
          <w:rFonts w:ascii="Times New Roman" w:hAnsi="Times New Roman" w:cs="Times New Roman"/>
          <w:szCs w:val="21"/>
        </w:rPr>
        <w:t>.</w:t>
      </w:r>
      <w:r w:rsidRPr="009F459B">
        <w:rPr>
          <w:rFonts w:ascii="Times New Roman" w:hAnsi="Times New Roman" w:cs="Times New Roman"/>
          <w:szCs w:val="21"/>
        </w:rPr>
        <w:t xml:space="preserve"> For the qPCR assay, the sample is deemed positive with CT value &lt;</w:t>
      </w:r>
      <w:r w:rsidR="00114A78">
        <w:rPr>
          <w:rFonts w:ascii="Times New Roman" w:hAnsi="Times New Roman" w:cs="Times New Roman"/>
          <w:szCs w:val="21"/>
        </w:rPr>
        <w:t xml:space="preserve"> </w:t>
      </w:r>
      <w:r w:rsidRPr="009F459B">
        <w:rPr>
          <w:rFonts w:ascii="Times New Roman" w:hAnsi="Times New Roman" w:cs="Times New Roman"/>
          <w:szCs w:val="21"/>
        </w:rPr>
        <w:t>40.</w:t>
      </w:r>
    </w:p>
    <w:p w14:paraId="7D5FC8A7" w14:textId="77777777" w:rsidR="00177883" w:rsidRPr="00DB2F7A" w:rsidRDefault="00177883" w:rsidP="00177883">
      <w:pPr>
        <w:rPr>
          <w:rFonts w:ascii="Times New Roman" w:hAnsi="Times New Roman" w:cs="Times New Roman"/>
          <w:szCs w:val="21"/>
        </w:rPr>
      </w:pPr>
    </w:p>
    <w:p w14:paraId="0CD931D6" w14:textId="77777777" w:rsidR="00177883" w:rsidRPr="009F459B" w:rsidRDefault="00177883" w:rsidP="00177883">
      <w:pPr>
        <w:adjustRightInd w:val="0"/>
        <w:snapToGrid w:val="0"/>
        <w:spacing w:line="360" w:lineRule="auto"/>
        <w:rPr>
          <w:rFonts w:ascii="Times New Roman" w:hAnsi="Times New Roman" w:cs="Times New Roman"/>
          <w:b/>
          <w:szCs w:val="21"/>
        </w:rPr>
      </w:pPr>
    </w:p>
    <w:p w14:paraId="0D551F95" w14:textId="77777777" w:rsidR="00177883" w:rsidRPr="009F459B" w:rsidRDefault="00177883" w:rsidP="00177883">
      <w:pPr>
        <w:adjustRightInd w:val="0"/>
        <w:snapToGrid w:val="0"/>
        <w:spacing w:line="360" w:lineRule="auto"/>
        <w:rPr>
          <w:rFonts w:ascii="Times New Roman" w:hAnsi="Times New Roman" w:cs="Times New Roman"/>
          <w:b/>
          <w:szCs w:val="21"/>
        </w:rPr>
      </w:pPr>
    </w:p>
    <w:p w14:paraId="15A94E5B" w14:textId="77777777" w:rsidR="00177883" w:rsidRPr="009F459B" w:rsidRDefault="00177883" w:rsidP="00177883">
      <w:pPr>
        <w:adjustRightInd w:val="0"/>
        <w:snapToGrid w:val="0"/>
        <w:spacing w:line="360" w:lineRule="auto"/>
        <w:rPr>
          <w:rFonts w:ascii="Times New Roman" w:hAnsi="Times New Roman" w:cs="Times New Roman"/>
          <w:b/>
          <w:szCs w:val="21"/>
        </w:rPr>
      </w:pPr>
    </w:p>
    <w:p w14:paraId="07A8F903" w14:textId="77777777" w:rsidR="009F459B" w:rsidRDefault="009F459B" w:rsidP="00177883">
      <w:pPr>
        <w:adjustRightInd w:val="0"/>
        <w:snapToGrid w:val="0"/>
        <w:spacing w:line="360" w:lineRule="auto"/>
        <w:rPr>
          <w:rFonts w:ascii="Times New Roman" w:hAnsi="Times New Roman" w:cs="Times New Roman"/>
          <w:b/>
          <w:szCs w:val="21"/>
          <w:lang w:val="en-GB"/>
        </w:rPr>
        <w:sectPr w:rsidR="009F459B" w:rsidSect="00901183">
          <w:pgSz w:w="11907" w:h="15593" w:code="1"/>
          <w:pgMar w:top="1134" w:right="1134" w:bottom="1134" w:left="1134" w:header="851" w:footer="992" w:gutter="0"/>
          <w:cols w:space="425"/>
          <w:docGrid w:type="lines" w:linePitch="312"/>
        </w:sectPr>
      </w:pPr>
    </w:p>
    <w:p w14:paraId="1688F286" w14:textId="39EC2628" w:rsidR="00E620E3" w:rsidRDefault="00E620E3" w:rsidP="00177883">
      <w:pPr>
        <w:adjustRightInd w:val="0"/>
        <w:snapToGrid w:val="0"/>
        <w:spacing w:line="360" w:lineRule="auto"/>
        <w:rPr>
          <w:rFonts w:ascii="Times New Roman" w:hAnsi="Times New Roman" w:cs="Times New Roman"/>
          <w:b/>
          <w:szCs w:val="21"/>
          <w:lang w:val="en-GB"/>
        </w:rPr>
      </w:pPr>
      <w:r w:rsidRPr="00E620E3">
        <w:rPr>
          <w:rFonts w:ascii="Times New Roman" w:hAnsi="Times New Roman" w:cs="Times New Roman"/>
          <w:b/>
          <w:noProof/>
          <w:szCs w:val="21"/>
          <w:lang w:eastAsia="en-US"/>
        </w:rPr>
        <w:lastRenderedPageBreak/>
        <w:drawing>
          <wp:inline distT="0" distB="0" distL="0" distR="0" wp14:anchorId="33809C2E" wp14:editId="4D39F113">
            <wp:extent cx="6120765" cy="3392170"/>
            <wp:effectExtent l="0" t="0" r="0" b="0"/>
            <wp:docPr id="5" name="图片 4" descr="文本&#10;&#10;描述已自动生成">
              <a:extLst xmlns:a="http://schemas.openxmlformats.org/drawingml/2006/main">
                <a:ext uri="{FF2B5EF4-FFF2-40B4-BE49-F238E27FC236}">
                  <a16:creationId xmlns:a16="http://schemas.microsoft.com/office/drawing/2014/main" id="{3C737281-0DFD-43EF-BC97-EE21E5C67C2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 descr="文本&#10;&#10;描述已自动生成">
                      <a:extLst>
                        <a:ext uri="{FF2B5EF4-FFF2-40B4-BE49-F238E27FC236}">
                          <a16:creationId xmlns:a16="http://schemas.microsoft.com/office/drawing/2014/main" id="{3C737281-0DFD-43EF-BC97-EE21E5C67C2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31" t="13015" r="9150" b="22086"/>
                    <a:stretch/>
                  </pic:blipFill>
                  <pic:spPr>
                    <a:xfrm>
                      <a:off x="0" y="0"/>
                      <a:ext cx="6120765" cy="3392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038EC3" w14:textId="1217C0E9" w:rsidR="00177883" w:rsidRPr="009F459B" w:rsidRDefault="00177883" w:rsidP="00177883">
      <w:pPr>
        <w:adjustRightInd w:val="0"/>
        <w:snapToGrid w:val="0"/>
        <w:spacing w:line="360" w:lineRule="auto"/>
        <w:rPr>
          <w:rFonts w:ascii="Times New Roman" w:hAnsi="Times New Roman" w:cs="Times New Roman"/>
          <w:bCs/>
          <w:szCs w:val="21"/>
        </w:rPr>
      </w:pPr>
      <w:r w:rsidRPr="009F459B">
        <w:rPr>
          <w:rFonts w:ascii="Times New Roman" w:hAnsi="Times New Roman" w:cs="Times New Roman"/>
          <w:b/>
          <w:szCs w:val="21"/>
          <w:lang w:val="en-GB"/>
        </w:rPr>
        <w:t>Supplemental figure</w:t>
      </w:r>
      <w:r w:rsidR="009F459B">
        <w:rPr>
          <w:rFonts w:ascii="Times New Roman" w:hAnsi="Times New Roman" w:cs="Times New Roman"/>
          <w:b/>
          <w:szCs w:val="21"/>
          <w:lang w:val="en-GB"/>
        </w:rPr>
        <w:t xml:space="preserve"> S1</w:t>
      </w:r>
      <w:r w:rsidRPr="009F459B">
        <w:rPr>
          <w:rFonts w:ascii="Times New Roman" w:hAnsi="Times New Roman" w:cs="Times New Roman"/>
          <w:b/>
          <w:szCs w:val="21"/>
          <w:lang w:val="en-GB"/>
        </w:rPr>
        <w:t xml:space="preserve">. </w:t>
      </w:r>
      <w:r w:rsidRPr="009F459B">
        <w:rPr>
          <w:rFonts w:ascii="Times New Roman" w:hAnsi="Times New Roman" w:cs="Times New Roman"/>
          <w:bCs/>
          <w:szCs w:val="21"/>
        </w:rPr>
        <w:t>Partial alignment of the oligonucleotide binding regions in the MPXV genome (n = 8).</w:t>
      </w:r>
      <w:r w:rsidRPr="009F459B">
        <w:rPr>
          <w:rFonts w:ascii="Times New Roman" w:hAnsi="Times New Roman" w:cs="Times New Roman"/>
          <w:bCs/>
          <w:color w:val="000000" w:themeColor="text1"/>
          <w:kern w:val="24"/>
          <w:szCs w:val="21"/>
        </w:rPr>
        <w:t xml:space="preserve"> </w:t>
      </w:r>
      <w:r w:rsidRPr="009F459B">
        <w:rPr>
          <w:rFonts w:ascii="Times New Roman" w:hAnsi="Times New Roman" w:cs="Times New Roman"/>
          <w:bCs/>
          <w:szCs w:val="21"/>
        </w:rPr>
        <w:t>Dots represent nucleotides that are identical to the MPXV Cote d’Ivoire_1971 (accession no.</w:t>
      </w:r>
      <w:r w:rsidR="00114A78">
        <w:rPr>
          <w:rFonts w:ascii="Times New Roman" w:hAnsi="Times New Roman" w:cs="Times New Roman"/>
          <w:bCs/>
          <w:szCs w:val="21"/>
        </w:rPr>
        <w:t xml:space="preserve"> </w:t>
      </w:r>
      <w:r w:rsidRPr="009F459B">
        <w:rPr>
          <w:rFonts w:ascii="Times New Roman" w:hAnsi="Times New Roman" w:cs="Times New Roman"/>
          <w:bCs/>
          <w:szCs w:val="21"/>
        </w:rPr>
        <w:t>KP849470.1) isolate. N: mismatched nucleotide. Green arrow and box: sequences of the primers and probe used for the RPA assay.</w:t>
      </w:r>
    </w:p>
    <w:p w14:paraId="31998414" w14:textId="77777777" w:rsidR="00EC6436" w:rsidRPr="009F459B" w:rsidRDefault="00EC6436" w:rsidP="00177883">
      <w:pPr>
        <w:pStyle w:val="Default"/>
        <w:rPr>
          <w:sz w:val="21"/>
          <w:szCs w:val="21"/>
        </w:rPr>
      </w:pPr>
    </w:p>
    <w:sectPr w:rsidR="00EC6436" w:rsidRPr="009F459B" w:rsidSect="00901183">
      <w:pgSz w:w="11907" w:h="15593" w:code="1"/>
      <w:pgMar w:top="1134" w:right="1134" w:bottom="1134" w:left="1134" w:header="851" w:footer="992" w:gutter="0"/>
      <w:cols w:space="425"/>
      <w:docGrid w:type="lines" w:linePitch="31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1C89A7" w16cex:dateUtc="2022-11-14T01:32:00Z"/>
  <w16cex:commentExtensible w16cex:durableId="271C8B84" w16cex:dateUtc="2022-11-14T01:4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CF59ADE" w16cid:durableId="271C85B4"/>
  <w16cid:commentId w16cid:paraId="5800040E" w16cid:durableId="271C89A7"/>
  <w16cid:commentId w16cid:paraId="55432CF6" w16cid:durableId="271C85B5"/>
  <w16cid:commentId w16cid:paraId="645A37E0" w16cid:durableId="271C8B8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892DDA" w14:textId="77777777" w:rsidR="000A178F" w:rsidRDefault="000A178F" w:rsidP="000761B5">
      <w:r>
        <w:separator/>
      </w:r>
    </w:p>
  </w:endnote>
  <w:endnote w:type="continuationSeparator" w:id="0">
    <w:p w14:paraId="41263DBF" w14:textId="77777777" w:rsidR="000A178F" w:rsidRDefault="000A178F" w:rsidP="00076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FF2ACC" w14:textId="77777777" w:rsidR="006C161D" w:rsidRPr="00155BCA" w:rsidRDefault="006C161D">
    <w:pPr>
      <w:pStyle w:val="Footer"/>
      <w:rPr>
        <w:rFonts w:ascii="Times New Roman" w:hAnsi="Times New Roman" w:cs="Times New Roman"/>
      </w:rPr>
    </w:pPr>
    <w:r w:rsidRPr="00155BCA">
      <w:rPr>
        <w:rFonts w:ascii="Times New Roman" w:hAnsi="Times New Roman" w:cs="Times New Roman"/>
      </w:rPr>
      <w:ptab w:relativeTo="margin" w:alignment="center" w:leader="none"/>
    </w:r>
    <w:r w:rsidRPr="00155BCA">
      <w:rPr>
        <w:rFonts w:ascii="Times New Roman" w:hAnsi="Times New Roman" w:cs="Times New Roman"/>
      </w:rPr>
      <w:ptab w:relativeTo="margin" w:alignment="right" w:leader="none"/>
    </w:r>
    <w:r w:rsidRPr="00155BCA">
      <w:rPr>
        <w:rFonts w:ascii="Times New Roman" w:hAnsi="Times New Roman" w:cs="Times New Roman"/>
      </w:rPr>
      <w:t>www.virosin.org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06BA3B" w14:textId="77777777" w:rsidR="000A178F" w:rsidRDefault="000A178F" w:rsidP="000761B5">
      <w:r>
        <w:separator/>
      </w:r>
    </w:p>
  </w:footnote>
  <w:footnote w:type="continuationSeparator" w:id="0">
    <w:p w14:paraId="29F18007" w14:textId="77777777" w:rsidR="000A178F" w:rsidRDefault="000A178F" w:rsidP="000761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1645623785"/>
      <w:docPartObj>
        <w:docPartGallery w:val="Page Numbers (Top of Page)"/>
        <w:docPartUnique/>
      </w:docPartObj>
    </w:sdtPr>
    <w:sdtEndPr/>
    <w:sdtContent>
      <w:p w14:paraId="568823A4" w14:textId="7A700473" w:rsidR="00B83CC5" w:rsidRPr="00155BCA" w:rsidRDefault="00B83CC5">
        <w:pPr>
          <w:pStyle w:val="Header"/>
          <w:jc w:val="right"/>
          <w:rPr>
            <w:rFonts w:ascii="Times New Roman" w:hAnsi="Times New Roman" w:cs="Times New Roman"/>
          </w:rPr>
        </w:pPr>
        <w:r w:rsidRPr="00155BCA">
          <w:rPr>
            <w:rFonts w:ascii="Times New Roman" w:hAnsi="Times New Roman" w:cs="Times New Roman"/>
            <w:lang w:val="zh-CN"/>
          </w:rPr>
          <w:t xml:space="preserve"> </w:t>
        </w:r>
        <w:r w:rsidRPr="00155BCA">
          <w:rPr>
            <w:rFonts w:ascii="Times New Roman" w:hAnsi="Times New Roman" w:cs="Times New Roman"/>
            <w:b/>
            <w:bCs/>
            <w:sz w:val="24"/>
            <w:szCs w:val="24"/>
          </w:rPr>
          <w:fldChar w:fldCharType="begin"/>
        </w:r>
        <w:r w:rsidRPr="00155BCA">
          <w:rPr>
            <w:rFonts w:ascii="Times New Roman" w:hAnsi="Times New Roman" w:cs="Times New Roman"/>
            <w:b/>
            <w:bCs/>
          </w:rPr>
          <w:instrText>PAGE</w:instrText>
        </w:r>
        <w:r w:rsidRPr="00155BCA">
          <w:rPr>
            <w:rFonts w:ascii="Times New Roman" w:hAnsi="Times New Roman" w:cs="Times New Roman"/>
            <w:b/>
            <w:bCs/>
            <w:sz w:val="24"/>
            <w:szCs w:val="24"/>
          </w:rPr>
          <w:fldChar w:fldCharType="separate"/>
        </w:r>
        <w:r w:rsidR="00296F12">
          <w:rPr>
            <w:rFonts w:ascii="Times New Roman" w:hAnsi="Times New Roman" w:cs="Times New Roman"/>
            <w:b/>
            <w:bCs/>
            <w:noProof/>
          </w:rPr>
          <w:t>1</w:t>
        </w:r>
        <w:r w:rsidRPr="00155BCA">
          <w:rPr>
            <w:rFonts w:ascii="Times New Roman" w:hAnsi="Times New Roman" w:cs="Times New Roman"/>
            <w:b/>
            <w:bCs/>
            <w:sz w:val="24"/>
            <w:szCs w:val="24"/>
          </w:rPr>
          <w:fldChar w:fldCharType="end"/>
        </w:r>
        <w:r w:rsidRPr="00155BCA">
          <w:rPr>
            <w:rFonts w:ascii="Times New Roman" w:hAnsi="Times New Roman" w:cs="Times New Roman"/>
            <w:lang w:val="zh-CN"/>
          </w:rPr>
          <w:t xml:space="preserve"> / </w:t>
        </w:r>
        <w:r w:rsidRPr="00155BCA">
          <w:rPr>
            <w:rFonts w:ascii="Times New Roman" w:hAnsi="Times New Roman" w:cs="Times New Roman"/>
            <w:b/>
            <w:bCs/>
            <w:sz w:val="24"/>
            <w:szCs w:val="24"/>
          </w:rPr>
          <w:fldChar w:fldCharType="begin"/>
        </w:r>
        <w:r w:rsidRPr="00155BCA">
          <w:rPr>
            <w:rFonts w:ascii="Times New Roman" w:hAnsi="Times New Roman" w:cs="Times New Roman"/>
            <w:b/>
            <w:bCs/>
          </w:rPr>
          <w:instrText>NUMPAGES</w:instrText>
        </w:r>
        <w:r w:rsidRPr="00155BCA">
          <w:rPr>
            <w:rFonts w:ascii="Times New Roman" w:hAnsi="Times New Roman" w:cs="Times New Roman"/>
            <w:b/>
            <w:bCs/>
            <w:sz w:val="24"/>
            <w:szCs w:val="24"/>
          </w:rPr>
          <w:fldChar w:fldCharType="separate"/>
        </w:r>
        <w:r w:rsidR="00296F12">
          <w:rPr>
            <w:rFonts w:ascii="Times New Roman" w:hAnsi="Times New Roman" w:cs="Times New Roman"/>
            <w:b/>
            <w:bCs/>
            <w:noProof/>
          </w:rPr>
          <w:t>4</w:t>
        </w:r>
        <w:r w:rsidRPr="00155BCA">
          <w:rPr>
            <w:rFonts w:ascii="Times New Roman" w:hAnsi="Times New Roman" w:cs="Times New Roman"/>
            <w:b/>
            <w:bCs/>
            <w:sz w:val="24"/>
            <w:szCs w:val="24"/>
          </w:rPr>
          <w:fldChar w:fldCharType="end"/>
        </w:r>
      </w:p>
    </w:sdtContent>
  </w:sdt>
  <w:p w14:paraId="3FCC3859" w14:textId="77777777" w:rsidR="006C161D" w:rsidRPr="00155BCA" w:rsidRDefault="006C161D" w:rsidP="000F7652">
    <w:pPr>
      <w:pStyle w:val="Header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03F49"/>
    <w:multiLevelType w:val="hybridMultilevel"/>
    <w:tmpl w:val="2660948C"/>
    <w:lvl w:ilvl="0" w:tplc="9384DB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05"/>
  <w:drawingGridVerticalSpacing w:val="15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I1MTIxNTY2NzA2MDVR0lEKTi0uzszPAykwrgUACOD0liwAAAA="/>
  </w:docVars>
  <w:rsids>
    <w:rsidRoot w:val="0074608F"/>
    <w:rsid w:val="00000D9D"/>
    <w:rsid w:val="00004C8A"/>
    <w:rsid w:val="000269DC"/>
    <w:rsid w:val="000315CF"/>
    <w:rsid w:val="00034E9D"/>
    <w:rsid w:val="00044E0A"/>
    <w:rsid w:val="00060E2A"/>
    <w:rsid w:val="000741BA"/>
    <w:rsid w:val="000761B5"/>
    <w:rsid w:val="000943EE"/>
    <w:rsid w:val="000A178F"/>
    <w:rsid w:val="000C3778"/>
    <w:rsid w:val="000C76E7"/>
    <w:rsid w:val="000F2C45"/>
    <w:rsid w:val="000F7652"/>
    <w:rsid w:val="001124A5"/>
    <w:rsid w:val="00114A78"/>
    <w:rsid w:val="001262A2"/>
    <w:rsid w:val="001310CC"/>
    <w:rsid w:val="00133747"/>
    <w:rsid w:val="00134DEF"/>
    <w:rsid w:val="001354C8"/>
    <w:rsid w:val="00155BCA"/>
    <w:rsid w:val="00161891"/>
    <w:rsid w:val="00177883"/>
    <w:rsid w:val="001F1430"/>
    <w:rsid w:val="001F3A31"/>
    <w:rsid w:val="001F602B"/>
    <w:rsid w:val="00220A80"/>
    <w:rsid w:val="00231386"/>
    <w:rsid w:val="00287717"/>
    <w:rsid w:val="00296F12"/>
    <w:rsid w:val="002B1CF8"/>
    <w:rsid w:val="002C606F"/>
    <w:rsid w:val="002C7155"/>
    <w:rsid w:val="002F3259"/>
    <w:rsid w:val="00305A7D"/>
    <w:rsid w:val="0033661A"/>
    <w:rsid w:val="0033669D"/>
    <w:rsid w:val="003549E2"/>
    <w:rsid w:val="003640FA"/>
    <w:rsid w:val="00366ED3"/>
    <w:rsid w:val="00380160"/>
    <w:rsid w:val="00390CFB"/>
    <w:rsid w:val="003B4CD7"/>
    <w:rsid w:val="003B717A"/>
    <w:rsid w:val="003D275B"/>
    <w:rsid w:val="003E3A2D"/>
    <w:rsid w:val="003F4281"/>
    <w:rsid w:val="003F5499"/>
    <w:rsid w:val="0040198D"/>
    <w:rsid w:val="00413E21"/>
    <w:rsid w:val="00416AE9"/>
    <w:rsid w:val="004474B2"/>
    <w:rsid w:val="004727A4"/>
    <w:rsid w:val="004922CD"/>
    <w:rsid w:val="0049234C"/>
    <w:rsid w:val="004950A7"/>
    <w:rsid w:val="004A0D41"/>
    <w:rsid w:val="004D1CBE"/>
    <w:rsid w:val="0050315A"/>
    <w:rsid w:val="005535A8"/>
    <w:rsid w:val="00557BF9"/>
    <w:rsid w:val="005639D4"/>
    <w:rsid w:val="00574E07"/>
    <w:rsid w:val="005867D3"/>
    <w:rsid w:val="005903A3"/>
    <w:rsid w:val="005F6358"/>
    <w:rsid w:val="005F71D7"/>
    <w:rsid w:val="00621CC1"/>
    <w:rsid w:val="0063627C"/>
    <w:rsid w:val="00666DF0"/>
    <w:rsid w:val="006802B5"/>
    <w:rsid w:val="00690419"/>
    <w:rsid w:val="006958AC"/>
    <w:rsid w:val="006A4E4F"/>
    <w:rsid w:val="006B388B"/>
    <w:rsid w:val="006C161D"/>
    <w:rsid w:val="006D40A3"/>
    <w:rsid w:val="006E7016"/>
    <w:rsid w:val="00713212"/>
    <w:rsid w:val="00724C5C"/>
    <w:rsid w:val="00742D73"/>
    <w:rsid w:val="0074421B"/>
    <w:rsid w:val="0074608F"/>
    <w:rsid w:val="0079747E"/>
    <w:rsid w:val="007C04FE"/>
    <w:rsid w:val="007F37AB"/>
    <w:rsid w:val="00826951"/>
    <w:rsid w:val="008358B6"/>
    <w:rsid w:val="00846C15"/>
    <w:rsid w:val="008575EF"/>
    <w:rsid w:val="008A3C56"/>
    <w:rsid w:val="008B113E"/>
    <w:rsid w:val="008C11A2"/>
    <w:rsid w:val="008C4C89"/>
    <w:rsid w:val="008D24B4"/>
    <w:rsid w:val="00901183"/>
    <w:rsid w:val="00910C8E"/>
    <w:rsid w:val="00917D48"/>
    <w:rsid w:val="00920E36"/>
    <w:rsid w:val="0092208C"/>
    <w:rsid w:val="00933F58"/>
    <w:rsid w:val="009579F2"/>
    <w:rsid w:val="00983022"/>
    <w:rsid w:val="009C0381"/>
    <w:rsid w:val="009C2CDE"/>
    <w:rsid w:val="009C365A"/>
    <w:rsid w:val="009F459B"/>
    <w:rsid w:val="00A0200A"/>
    <w:rsid w:val="00A22772"/>
    <w:rsid w:val="00A23F74"/>
    <w:rsid w:val="00A24D57"/>
    <w:rsid w:val="00A46CDF"/>
    <w:rsid w:val="00A5110E"/>
    <w:rsid w:val="00A90D83"/>
    <w:rsid w:val="00AA4A06"/>
    <w:rsid w:val="00AB7513"/>
    <w:rsid w:val="00B104D8"/>
    <w:rsid w:val="00B110C5"/>
    <w:rsid w:val="00B5421C"/>
    <w:rsid w:val="00B65155"/>
    <w:rsid w:val="00B65A68"/>
    <w:rsid w:val="00B7687C"/>
    <w:rsid w:val="00B83CC5"/>
    <w:rsid w:val="00B92AE2"/>
    <w:rsid w:val="00BB2BE7"/>
    <w:rsid w:val="00BE753B"/>
    <w:rsid w:val="00BF2761"/>
    <w:rsid w:val="00C11B76"/>
    <w:rsid w:val="00C21DD2"/>
    <w:rsid w:val="00C558CB"/>
    <w:rsid w:val="00C55C78"/>
    <w:rsid w:val="00C64BA2"/>
    <w:rsid w:val="00C84788"/>
    <w:rsid w:val="00C93768"/>
    <w:rsid w:val="00CD603D"/>
    <w:rsid w:val="00CE7341"/>
    <w:rsid w:val="00D16D15"/>
    <w:rsid w:val="00D16FC1"/>
    <w:rsid w:val="00D22E44"/>
    <w:rsid w:val="00D33D0C"/>
    <w:rsid w:val="00D50629"/>
    <w:rsid w:val="00DB2F7A"/>
    <w:rsid w:val="00DB774C"/>
    <w:rsid w:val="00DC1749"/>
    <w:rsid w:val="00DC5B1F"/>
    <w:rsid w:val="00DE3D48"/>
    <w:rsid w:val="00E01202"/>
    <w:rsid w:val="00E264F4"/>
    <w:rsid w:val="00E36CDD"/>
    <w:rsid w:val="00E55619"/>
    <w:rsid w:val="00E620E3"/>
    <w:rsid w:val="00E90386"/>
    <w:rsid w:val="00E92530"/>
    <w:rsid w:val="00EA4B59"/>
    <w:rsid w:val="00EC0530"/>
    <w:rsid w:val="00EC4D24"/>
    <w:rsid w:val="00EC6436"/>
    <w:rsid w:val="00ED3771"/>
    <w:rsid w:val="00ED398D"/>
    <w:rsid w:val="00EE0831"/>
    <w:rsid w:val="00F343DF"/>
    <w:rsid w:val="00F736AF"/>
    <w:rsid w:val="00F9726C"/>
    <w:rsid w:val="00FA3907"/>
    <w:rsid w:val="00FD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4817DF"/>
  <w15:docId w15:val="{5D3F377B-F1AC-47AF-98F0-7A172C18F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608F"/>
    <w:pPr>
      <w:widowControl w:val="0"/>
      <w:spacing w:after="0" w:line="240" w:lineRule="auto"/>
      <w:jc w:val="both"/>
    </w:pPr>
    <w:rPr>
      <w:kern w:val="2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608F"/>
    <w:rPr>
      <w:rFonts w:ascii="SimSun" w:eastAsia="SimSu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08F"/>
    <w:rPr>
      <w:rFonts w:ascii="SimSun" w:eastAsia="SimSun"/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61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1B5"/>
    <w:rPr>
      <w:kern w:val="2"/>
      <w:sz w:val="21"/>
    </w:rPr>
  </w:style>
  <w:style w:type="paragraph" w:styleId="Footer">
    <w:name w:val="footer"/>
    <w:basedOn w:val="Normal"/>
    <w:link w:val="FooterChar"/>
    <w:uiPriority w:val="99"/>
    <w:unhideWhenUsed/>
    <w:rsid w:val="000761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1B5"/>
    <w:rPr>
      <w:kern w:val="2"/>
      <w:sz w:val="21"/>
    </w:rPr>
  </w:style>
  <w:style w:type="character" w:styleId="CommentReference">
    <w:name w:val="annotation reference"/>
    <w:basedOn w:val="DefaultParagraphFont"/>
    <w:uiPriority w:val="99"/>
    <w:unhideWhenUsed/>
    <w:qFormat/>
    <w:rsid w:val="00134DEF"/>
    <w:rPr>
      <w:sz w:val="16"/>
      <w:szCs w:val="16"/>
    </w:rPr>
  </w:style>
  <w:style w:type="table" w:styleId="TableGrid">
    <w:name w:val="Table Grid"/>
    <w:basedOn w:val="TableNormal"/>
    <w:uiPriority w:val="39"/>
    <w:qFormat/>
    <w:rsid w:val="00134DEF"/>
    <w:pPr>
      <w:spacing w:after="0" w:line="240" w:lineRule="auto"/>
    </w:pPr>
    <w:rPr>
      <w:szCs w:val="20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BE753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E753B"/>
    <w:rPr>
      <w:kern w:val="2"/>
      <w:sz w:val="21"/>
    </w:rPr>
  </w:style>
  <w:style w:type="paragraph" w:styleId="BodyTextFirstIndent">
    <w:name w:val="Body Text First Indent"/>
    <w:basedOn w:val="Normal"/>
    <w:link w:val="BodyTextFirstIndentChar"/>
    <w:rsid w:val="00BE753B"/>
    <w:pPr>
      <w:ind w:firstLineChars="200" w:firstLine="498"/>
    </w:pPr>
    <w:rPr>
      <w:rFonts w:ascii="Times New Roman" w:eastAsia="SimSun" w:hAnsi="Times New Roman" w:cs="Times New Roman"/>
      <w:kern w:val="0"/>
      <w:sz w:val="24"/>
      <w:szCs w:val="20"/>
    </w:rPr>
  </w:style>
  <w:style w:type="character" w:customStyle="1" w:styleId="BodyTextFirstIndentChar">
    <w:name w:val="Body Text First Indent Char"/>
    <w:basedOn w:val="BodyTextChar"/>
    <w:link w:val="BodyTextFirstIndent"/>
    <w:rsid w:val="00BE753B"/>
    <w:rPr>
      <w:rFonts w:ascii="Times New Roman" w:eastAsia="SimSun" w:hAnsi="Times New Roman" w:cs="Times New Roman"/>
      <w:kern w:val="2"/>
      <w:sz w:val="24"/>
      <w:szCs w:val="20"/>
    </w:rPr>
  </w:style>
  <w:style w:type="paragraph" w:styleId="ListParagraph">
    <w:name w:val="List Paragraph"/>
    <w:basedOn w:val="Normal"/>
    <w:uiPriority w:val="34"/>
    <w:qFormat/>
    <w:rsid w:val="0049234C"/>
    <w:pPr>
      <w:ind w:firstLineChars="200" w:firstLine="420"/>
    </w:pPr>
  </w:style>
  <w:style w:type="paragraph" w:customStyle="1" w:styleId="EndNoteBibliography">
    <w:name w:val="EndNote Bibliography"/>
    <w:basedOn w:val="Normal"/>
    <w:link w:val="EndNoteBibliography0"/>
    <w:rsid w:val="000F7652"/>
    <w:pPr>
      <w:spacing w:line="480" w:lineRule="auto"/>
      <w:jc w:val="left"/>
    </w:pPr>
    <w:rPr>
      <w:rFonts w:ascii="Times New Roman" w:eastAsia="DengXian" w:hAnsi="Times New Roman" w:cs="Times New Roman"/>
      <w:noProof/>
      <w:sz w:val="22"/>
    </w:rPr>
  </w:style>
  <w:style w:type="character" w:customStyle="1" w:styleId="EndNoteBibliography0">
    <w:name w:val="EndNote Bibliography 字符"/>
    <w:link w:val="EndNoteBibliography"/>
    <w:rsid w:val="000F7652"/>
    <w:rPr>
      <w:rFonts w:ascii="Times New Roman" w:eastAsia="DengXian" w:hAnsi="Times New Roman" w:cs="Times New Roman"/>
      <w:noProof/>
      <w:kern w:val="2"/>
    </w:rPr>
  </w:style>
  <w:style w:type="paragraph" w:customStyle="1" w:styleId="Normal0">
    <w:name w:val="Normal_0"/>
    <w:rsid w:val="009579F2"/>
    <w:pPr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E92530"/>
    <w:rPr>
      <w:color w:val="0000FF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6436"/>
    <w:pPr>
      <w:jc w:val="left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6436"/>
    <w:rPr>
      <w:kern w:val="2"/>
      <w:sz w:val="24"/>
      <w:szCs w:val="24"/>
    </w:rPr>
  </w:style>
  <w:style w:type="paragraph" w:customStyle="1" w:styleId="Default">
    <w:name w:val="Default"/>
    <w:rsid w:val="00EC64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C558CB"/>
    <w:pPr>
      <w:spacing w:after="0" w:line="240" w:lineRule="auto"/>
    </w:pPr>
    <w:rPr>
      <w:kern w:val="2"/>
      <w:sz w:val="21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0530"/>
    <w:rPr>
      <w:b/>
      <w:bCs/>
      <w:sz w:val="21"/>
      <w:szCs w:val="22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0530"/>
    <w:rPr>
      <w:b/>
      <w:bCs/>
      <w:kern w:val="2"/>
      <w:sz w:val="21"/>
      <w:szCs w:val="24"/>
    </w:rPr>
  </w:style>
  <w:style w:type="character" w:customStyle="1" w:styleId="tgt1">
    <w:name w:val="tgt1"/>
    <w:basedOn w:val="DefaultParagraphFont"/>
    <w:rsid w:val="001778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</Pages>
  <Words>522</Words>
  <Characters>2977</Characters>
  <Application>Microsoft Office Word</Application>
  <DocSecurity>0</DocSecurity>
  <Lines>24</Lines>
  <Paragraphs>6</Paragraphs>
  <ScaleCrop>false</ScaleCrop>
  <Company>whiov</Company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Santhanam  V</cp:lastModifiedBy>
  <cp:revision>34</cp:revision>
  <cp:lastPrinted>2022-01-04T07:37:00Z</cp:lastPrinted>
  <dcterms:created xsi:type="dcterms:W3CDTF">2021-10-14T07:09:00Z</dcterms:created>
  <dcterms:modified xsi:type="dcterms:W3CDTF">2023-01-04T11:22:00Z</dcterms:modified>
</cp:coreProperties>
</file>